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29E3AD">
      <w:pPr>
        <w:spacing w:line="480" w:lineRule="exact"/>
        <w:rPr>
          <w:rFonts w:eastAsia="微软雅黑"/>
          <w:b/>
          <w:color w:val="000000"/>
          <w:szCs w:val="21"/>
        </w:rPr>
      </w:pPr>
      <w:bookmarkStart w:id="3" w:name="_GoBack"/>
      <w:bookmarkEnd w:id="3"/>
      <w:r>
        <w:rPr>
          <w:rFonts w:eastAsia="微软雅黑"/>
          <w:b/>
          <w:color w:val="C00000"/>
          <w:sz w:val="24"/>
          <w:szCs w:val="24"/>
          <w14:shadow w14:blurRad="50800" w14:dist="38100" w14:dir="2700000" w14:sx="100000" w14:sy="100000" w14:kx="0" w14:ky="0" w14:algn="tl">
            <w14:srgbClr w14:val="000000">
              <w14:alpha w14:val="60000"/>
            </w14:srgbClr>
          </w14:shadow>
        </w:rPr>
        <w:t>培训时间/地点：</w:t>
      </w:r>
      <w:r>
        <w:rPr>
          <w:rFonts w:eastAsia="微软雅黑"/>
          <w:b/>
          <w:color w:val="000000"/>
          <w:szCs w:val="21"/>
        </w:rPr>
        <w:t>202</w:t>
      </w:r>
      <w:r>
        <w:rPr>
          <w:rFonts w:hint="eastAsia" w:eastAsia="微软雅黑"/>
          <w:b/>
          <w:color w:val="000000"/>
          <w:szCs w:val="21"/>
        </w:rPr>
        <w:t>5</w:t>
      </w:r>
      <w:r>
        <w:rPr>
          <w:rFonts w:eastAsia="微软雅黑"/>
          <w:b/>
          <w:color w:val="000000"/>
          <w:szCs w:val="21"/>
        </w:rPr>
        <w:t>年7月1</w:t>
      </w:r>
      <w:r>
        <w:rPr>
          <w:rFonts w:hint="eastAsia" w:eastAsia="微软雅黑"/>
          <w:b/>
          <w:color w:val="000000"/>
          <w:szCs w:val="21"/>
        </w:rPr>
        <w:t>0</w:t>
      </w:r>
      <w:r>
        <w:rPr>
          <w:rFonts w:eastAsia="微软雅黑"/>
          <w:b/>
          <w:color w:val="000000"/>
          <w:szCs w:val="21"/>
        </w:rPr>
        <w:t>~1</w:t>
      </w:r>
      <w:r>
        <w:rPr>
          <w:rFonts w:hint="eastAsia" w:eastAsia="微软雅黑"/>
          <w:b/>
          <w:color w:val="000000"/>
          <w:szCs w:val="21"/>
        </w:rPr>
        <w:t>1</w:t>
      </w:r>
      <w:r>
        <w:rPr>
          <w:rFonts w:eastAsia="微软雅黑"/>
          <w:b/>
          <w:color w:val="000000"/>
          <w:szCs w:val="21"/>
        </w:rPr>
        <w:t>日（星期四~星期五）/上 海</w:t>
      </w:r>
    </w:p>
    <w:p w14:paraId="210EF0CE">
      <w:pPr>
        <w:spacing w:line="480" w:lineRule="exact"/>
        <w:rPr>
          <w:rFonts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￥4500/人</w:t>
      </w:r>
    </w:p>
    <w:p w14:paraId="5FD8CC7C">
      <w:pPr>
        <w:numPr>
          <w:ilvl w:val="0"/>
          <w:numId w:val="1"/>
        </w:numPr>
        <w:spacing w:line="480" w:lineRule="exact"/>
        <w:ind w:left="426" w:hanging="426"/>
        <w:rPr>
          <w:rFonts w:eastAsia="微软雅黑"/>
          <w:szCs w:val="21"/>
        </w:rPr>
      </w:pPr>
      <w:r>
        <w:rPr>
          <w:rFonts w:eastAsia="微软雅黑"/>
          <w:szCs w:val="21"/>
        </w:rPr>
        <w:t>含授课费、证书费、资料费、午餐费、茶点费、会务费、税费</w:t>
      </w:r>
    </w:p>
    <w:p w14:paraId="630A3417">
      <w:pPr>
        <w:numPr>
          <w:ilvl w:val="0"/>
          <w:numId w:val="1"/>
        </w:numPr>
        <w:spacing w:line="480" w:lineRule="exact"/>
        <w:ind w:left="426" w:hanging="426"/>
        <w:rPr>
          <w:rFonts w:eastAsia="微软雅黑"/>
          <w:szCs w:val="21"/>
        </w:rPr>
      </w:pPr>
      <w:r>
        <w:rPr>
          <w:rFonts w:eastAsia="微软雅黑"/>
          <w:szCs w:val="21"/>
        </w:rPr>
        <w:t>不包含学员往返培训场地的交通费用、住宿费用、早餐及晚餐</w:t>
      </w:r>
    </w:p>
    <w:p w14:paraId="5CB10472">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课程背景：</w:t>
      </w:r>
    </w:p>
    <w:p w14:paraId="004D0363">
      <w:pPr>
        <w:spacing w:line="480" w:lineRule="exact"/>
        <w:ind w:firstLine="420" w:firstLineChars="200"/>
        <w:rPr>
          <w:rFonts w:eastAsia="微软雅黑"/>
          <w:szCs w:val="21"/>
        </w:rPr>
      </w:pPr>
      <w:r>
        <w:rPr>
          <w:rFonts w:eastAsia="微软雅黑"/>
          <w:szCs w:val="21"/>
        </w:rPr>
        <w:t>实验设计(Design of Experiments, 缩写为DOE)，是研究如何制定适当的实验方案，对实验数据进行有效的统计分析的数学理论与方法。经证实，最节约成本又能改善质量和生产效率的最有效方法就是DOE。为找到最影响质量的关键少数因子的试错法非常昂贵而且耗时。试验设计的目的是探究特征、预测，以进一步在节约成本的基础上改善任意系统或制程的表现。它对于解决多因素优化问题，有效的提高产品质量，降低生产成本卓有成效。现已为美国和日本企业广泛使用。实验设计还可应用于改进企业管理，调整产品结构，制定高效生产计划等。</w:t>
      </w:r>
    </w:p>
    <w:p w14:paraId="7A50F435">
      <w:pPr>
        <w:spacing w:line="480" w:lineRule="exact"/>
        <w:ind w:firstLine="420" w:firstLineChars="200"/>
        <w:rPr>
          <w:rFonts w:eastAsia="微软雅黑"/>
          <w:szCs w:val="21"/>
        </w:rPr>
      </w:pPr>
      <w:r>
        <w:rPr>
          <w:rFonts w:eastAsia="微软雅黑"/>
          <w:szCs w:val="21"/>
        </w:rPr>
        <w:t>实验设计 ( DOE ) 也是DMAIC路径中改善阶段的主要工具之一。本课程主要介绍了DOE的设计思想、实施计划、数据分析、验证及推荐方案，介绍了完全析因实验与筛选实验的设计与应用；介绍寻找最佳的工艺窗口的技巧，讲解了曲面响应法(RSM)及稳健设计等优化方法；介绍了实验设计与数据处理的基本原理与应用方法，从而能够在今后实际工作中设计合理的实验方案及合理处理有关实验数据，开发新产品与优化工艺参数。还学习了通过 Minitab/JMP 会制定适合您独特案例的设计，该方法比之前支持统计试验设计的工具更为普遍，且不需要很多经验和专业技术。通过本课程的学习，能够在今后实际工作中设计合理的实验方案及科学合理处理有关实验数据，解决实际问题，达到持续改进，优化核心流程，全面提高企业核心竞争力的目的。</w:t>
      </w:r>
    </w:p>
    <w:p w14:paraId="23B5E1DF">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课程目标：</w:t>
      </w:r>
    </w:p>
    <w:p w14:paraId="2593B127">
      <w:pPr>
        <w:numPr>
          <w:ilvl w:val="0"/>
          <w:numId w:val="1"/>
        </w:numPr>
        <w:spacing w:line="480" w:lineRule="exact"/>
        <w:rPr>
          <w:rFonts w:eastAsia="微软雅黑"/>
          <w:szCs w:val="21"/>
        </w:rPr>
      </w:pPr>
      <w:bookmarkStart w:id="0" w:name="OLE_LINK3"/>
      <w:r>
        <w:rPr>
          <w:rFonts w:eastAsia="微软雅黑"/>
          <w:szCs w:val="21"/>
        </w:rPr>
        <w:t>学习实验设计的基本概论与关键术语；</w:t>
      </w:r>
    </w:p>
    <w:p w14:paraId="0073B9A5">
      <w:pPr>
        <w:numPr>
          <w:ilvl w:val="0"/>
          <w:numId w:val="1"/>
        </w:numPr>
        <w:spacing w:line="480" w:lineRule="exact"/>
        <w:rPr>
          <w:rFonts w:eastAsia="微软雅黑"/>
          <w:szCs w:val="21"/>
        </w:rPr>
      </w:pPr>
      <w:r>
        <w:rPr>
          <w:rFonts w:eastAsia="微软雅黑"/>
          <w:szCs w:val="21"/>
        </w:rPr>
        <w:t>学习实验设计的设计思想、实验计划与步骤、数据分析方法；</w:t>
      </w:r>
    </w:p>
    <w:p w14:paraId="05460921">
      <w:pPr>
        <w:numPr>
          <w:ilvl w:val="0"/>
          <w:numId w:val="1"/>
        </w:numPr>
        <w:spacing w:line="480" w:lineRule="exact"/>
        <w:rPr>
          <w:rFonts w:eastAsia="微软雅黑"/>
          <w:szCs w:val="21"/>
        </w:rPr>
      </w:pPr>
      <w:r>
        <w:rPr>
          <w:rFonts w:eastAsia="微软雅黑"/>
          <w:szCs w:val="21"/>
        </w:rPr>
        <w:t>掌握实验设计的分析路径、实验方法及设计技巧，掌握DOE的精髓；</w:t>
      </w:r>
    </w:p>
    <w:p w14:paraId="48C0E226">
      <w:pPr>
        <w:numPr>
          <w:ilvl w:val="0"/>
          <w:numId w:val="1"/>
        </w:numPr>
        <w:spacing w:line="480" w:lineRule="exact"/>
        <w:rPr>
          <w:rFonts w:eastAsia="微软雅黑"/>
          <w:szCs w:val="21"/>
        </w:rPr>
      </w:pPr>
      <w:r>
        <w:rPr>
          <w:rFonts w:eastAsia="微软雅黑"/>
          <w:szCs w:val="21"/>
        </w:rPr>
        <w:t>提高在研发、制造及质量改善中解决实际问题的能力；</w:t>
      </w:r>
    </w:p>
    <w:p w14:paraId="333AD03F">
      <w:pPr>
        <w:numPr>
          <w:ilvl w:val="0"/>
          <w:numId w:val="1"/>
        </w:numPr>
        <w:spacing w:line="480" w:lineRule="exact"/>
        <w:rPr>
          <w:rFonts w:eastAsia="微软雅黑"/>
          <w:szCs w:val="21"/>
        </w:rPr>
      </w:pPr>
      <w:r>
        <w:rPr>
          <w:rFonts w:eastAsia="微软雅黑"/>
          <w:szCs w:val="21"/>
        </w:rPr>
        <w:t>掌握如何在DMAIC的改善阶段合理使用实验设计的方法；</w:t>
      </w:r>
    </w:p>
    <w:p w14:paraId="07D7AF1C">
      <w:pPr>
        <w:numPr>
          <w:ilvl w:val="0"/>
          <w:numId w:val="1"/>
        </w:numPr>
        <w:spacing w:line="480" w:lineRule="exact"/>
        <w:rPr>
          <w:rFonts w:eastAsia="微软雅黑"/>
          <w:szCs w:val="21"/>
        </w:rPr>
      </w:pPr>
      <w:r>
        <w:rPr>
          <w:rFonts w:eastAsia="微软雅黑"/>
          <w:szCs w:val="21"/>
        </w:rPr>
        <w:t>使用Minitab/JMP来进行实验设计与分析，获得最佳结果变得方便容易</w:t>
      </w:r>
      <w:bookmarkEnd w:id="0"/>
      <w:r>
        <w:rPr>
          <w:rFonts w:eastAsia="微软雅黑"/>
          <w:szCs w:val="21"/>
        </w:rPr>
        <w:t>。</w:t>
      </w:r>
    </w:p>
    <w:p w14:paraId="4D19ED96">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课程特色：</w:t>
      </w:r>
    </w:p>
    <w:p w14:paraId="1CD0D7F6">
      <w:pPr>
        <w:spacing w:line="480" w:lineRule="exact"/>
        <w:ind w:firstLine="420" w:firstLineChars="200"/>
        <w:rPr>
          <w:rFonts w:eastAsia="微软雅黑"/>
          <w:szCs w:val="21"/>
        </w:rPr>
      </w:pPr>
      <w:r>
        <w:rPr>
          <w:rFonts w:eastAsia="微软雅黑"/>
          <w:szCs w:val="21"/>
        </w:rPr>
        <w:t>一提到DOE，很多人就会想到其深奥的理论，使人望而却步。本课程特点：适当的理论，注重实战，由浅入深，许多经实际检验过的成功案例，让学员在实践中轻松掌握，在互动的分享交流中增加收获。</w:t>
      </w:r>
    </w:p>
    <w:p w14:paraId="3C917750">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参训对象：</w:t>
      </w:r>
    </w:p>
    <w:p w14:paraId="34BADD7E">
      <w:pPr>
        <w:spacing w:line="480" w:lineRule="exact"/>
        <w:ind w:firstLine="420" w:firstLineChars="200"/>
        <w:rPr>
          <w:rFonts w:eastAsia="微软雅黑"/>
          <w:szCs w:val="21"/>
        </w:rPr>
      </w:pPr>
      <w:bookmarkStart w:id="1" w:name="OLE_LINK2"/>
      <w:r>
        <w:rPr>
          <w:rFonts w:eastAsia="微软雅黑"/>
          <w:szCs w:val="21"/>
        </w:rPr>
        <w:t>产品经理，研发项目、过程控制与质量管理负责人；设计开发、工艺准备、生产制造的工程技术人员；质量工程师；可靠性工程师；检验计量管理人员；负责市场调研、产品策划、售后服务及采购与供应商管理的技术支持工程师；六西格玛管理绿带与黑带/六西格玛设计(DFSS)绿带与黑带或者候选人、黑带大师候选人等</w:t>
      </w:r>
      <w:bookmarkEnd w:id="1"/>
    </w:p>
    <w:p w14:paraId="0645D9D2">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14:paraId="11C7FB88">
      <w:pPr>
        <w:spacing w:line="480" w:lineRule="exact"/>
        <w:ind w:firstLine="420" w:firstLineChars="200"/>
        <w:rPr>
          <w:rFonts w:eastAsia="微软雅黑"/>
          <w:szCs w:val="21"/>
        </w:rPr>
      </w:pPr>
      <w:r>
        <w:rPr>
          <w:rFonts w:eastAsia="微软雅黑"/>
          <w:szCs w:val="21"/>
        </w:rPr>
        <w:t>知识讲解、案例分析讨论、角色演练、小组讨论、互动交流、游戏感悟、头脑风暴、强调学员参与。</w:t>
      </w:r>
    </w:p>
    <w:p w14:paraId="064122A2">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课程大纲：</w:t>
      </w:r>
    </w:p>
    <w:p w14:paraId="69D9D513">
      <w:pPr>
        <w:spacing w:line="480" w:lineRule="exact"/>
        <w:rPr>
          <w:rFonts w:eastAsia="微软雅黑"/>
          <w:b/>
          <w:color w:val="000000" w:themeColor="text1"/>
          <w:sz w:val="24"/>
          <w:szCs w:val="24"/>
          <w14:shadow w14:blurRad="50800" w14:dist="38100" w14:dir="2700000" w14:sx="100000" w14:sy="100000" w14:kx="0" w14:ky="0" w14:algn="tl">
            <w14:srgbClr w14:val="000000">
              <w14:alpha w14:val="60000"/>
            </w14:srgbClr>
          </w14:shadow>
          <w14:textFill>
            <w14:solidFill>
              <w14:schemeClr w14:val="tx1"/>
            </w14:solidFill>
          </w14:textFill>
        </w:rPr>
      </w:pPr>
      <w:r>
        <w:rPr>
          <w:rFonts w:eastAsia="微软雅黑"/>
          <w:b/>
          <w:color w:val="000000" w:themeColor="text1"/>
          <w:sz w:val="24"/>
          <w:szCs w:val="24"/>
          <w14:shadow w14:blurRad="50800" w14:dist="38100" w14:dir="2700000" w14:sx="100000" w14:sy="100000" w14:kx="0" w14:ky="0" w14:algn="tl">
            <w14:srgbClr w14:val="000000">
              <w14:alpha w14:val="60000"/>
            </w14:srgbClr>
          </w14:shadow>
          <w14:textFill>
            <w14:solidFill>
              <w14:schemeClr w14:val="tx1"/>
            </w14:solidFill>
          </w14:textFill>
        </w:rPr>
        <w:t>第一天</w:t>
      </w:r>
    </w:p>
    <w:tbl>
      <w:tblPr>
        <w:tblStyle w:val="17"/>
        <w:tblW w:w="9781" w:type="dxa"/>
        <w:tblInd w:w="108" w:type="dxa"/>
        <w:tblLayout w:type="autofit"/>
        <w:tblCellMar>
          <w:top w:w="0" w:type="dxa"/>
          <w:left w:w="108" w:type="dxa"/>
          <w:bottom w:w="0" w:type="dxa"/>
          <w:right w:w="108" w:type="dxa"/>
        </w:tblCellMar>
      </w:tblPr>
      <w:tblGrid>
        <w:gridCol w:w="1843"/>
        <w:gridCol w:w="7938"/>
      </w:tblGrid>
      <w:tr w14:paraId="25D54A7E">
        <w:tblPrEx>
          <w:tblCellMar>
            <w:top w:w="0" w:type="dxa"/>
            <w:left w:w="108" w:type="dxa"/>
            <w:bottom w:w="0" w:type="dxa"/>
            <w:right w:w="108" w:type="dxa"/>
          </w:tblCellMar>
        </w:tblPrEx>
        <w:trPr>
          <w:trHeight w:val="402" w:hRule="atLeast"/>
        </w:trPr>
        <w:tc>
          <w:tcPr>
            <w:tcW w:w="1843" w:type="dxa"/>
            <w:tcBorders>
              <w:top w:val="single" w:color="auto" w:sz="4" w:space="0"/>
              <w:left w:val="single" w:color="auto" w:sz="8" w:space="0"/>
              <w:bottom w:val="single" w:color="auto" w:sz="8" w:space="0"/>
              <w:right w:val="single" w:color="auto" w:sz="4" w:space="0"/>
            </w:tcBorders>
            <w:shd w:val="clear" w:color="auto" w:fill="auto"/>
            <w:noWrap/>
            <w:vAlign w:val="center"/>
          </w:tcPr>
          <w:p w14:paraId="3DE9F1CE">
            <w:pPr>
              <w:spacing w:line="360" w:lineRule="exact"/>
              <w:rPr>
                <w:rFonts w:eastAsia="微软雅黑"/>
                <w:b/>
                <w:bCs/>
                <w:color w:val="000000"/>
                <w:szCs w:val="21"/>
              </w:rPr>
            </w:pPr>
            <w:r>
              <w:rPr>
                <w:rFonts w:eastAsia="微软雅黑"/>
                <w:b/>
                <w:bCs/>
                <w:color w:val="000000"/>
                <w:szCs w:val="21"/>
              </w:rPr>
              <w:t>时间</w:t>
            </w:r>
          </w:p>
        </w:tc>
        <w:tc>
          <w:tcPr>
            <w:tcW w:w="7938" w:type="dxa"/>
            <w:tcBorders>
              <w:top w:val="single" w:color="auto" w:sz="4" w:space="0"/>
              <w:left w:val="nil"/>
              <w:bottom w:val="single" w:color="auto" w:sz="8" w:space="0"/>
              <w:right w:val="single" w:color="auto" w:sz="8" w:space="0"/>
            </w:tcBorders>
            <w:shd w:val="clear" w:color="auto" w:fill="auto"/>
            <w:noWrap/>
            <w:vAlign w:val="center"/>
          </w:tcPr>
          <w:p w14:paraId="293658EC">
            <w:pPr>
              <w:spacing w:line="360" w:lineRule="exact"/>
              <w:rPr>
                <w:rFonts w:eastAsia="微软雅黑"/>
                <w:b/>
                <w:bCs/>
                <w:color w:val="000000"/>
                <w:szCs w:val="21"/>
              </w:rPr>
            </w:pPr>
            <w:r>
              <w:rPr>
                <w:rFonts w:eastAsia="微软雅黑"/>
                <w:b/>
                <w:bCs/>
                <w:color w:val="000000"/>
                <w:szCs w:val="21"/>
              </w:rPr>
              <w:t>主题</w:t>
            </w:r>
          </w:p>
        </w:tc>
      </w:tr>
      <w:tr w14:paraId="529EFC8C">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14:paraId="0F4A1F60">
            <w:pPr>
              <w:spacing w:line="360" w:lineRule="exact"/>
              <w:rPr>
                <w:rFonts w:eastAsia="微软雅黑"/>
                <w:szCs w:val="21"/>
              </w:rPr>
            </w:pPr>
            <w:r>
              <w:rPr>
                <w:rFonts w:eastAsia="微软雅黑"/>
                <w:szCs w:val="21"/>
              </w:rPr>
              <w:t>09:00-09:15</w:t>
            </w:r>
          </w:p>
        </w:tc>
        <w:tc>
          <w:tcPr>
            <w:tcW w:w="7938" w:type="dxa"/>
            <w:tcBorders>
              <w:top w:val="nil"/>
              <w:left w:val="nil"/>
              <w:bottom w:val="single" w:color="auto" w:sz="4" w:space="0"/>
              <w:right w:val="single" w:color="auto" w:sz="8" w:space="0"/>
            </w:tcBorders>
            <w:shd w:val="clear" w:color="auto" w:fill="auto"/>
            <w:noWrap/>
            <w:vAlign w:val="center"/>
          </w:tcPr>
          <w:p w14:paraId="44F4A0C0">
            <w:pPr>
              <w:spacing w:line="360" w:lineRule="exact"/>
              <w:rPr>
                <w:rFonts w:eastAsia="微软雅黑"/>
                <w:szCs w:val="21"/>
              </w:rPr>
            </w:pPr>
            <w:r>
              <w:rPr>
                <w:rFonts w:eastAsia="微软雅黑"/>
                <w:szCs w:val="21"/>
              </w:rPr>
              <w:t>DOE目的</w:t>
            </w:r>
          </w:p>
          <w:p w14:paraId="43DA7CDC">
            <w:pPr>
              <w:spacing w:line="360" w:lineRule="exact"/>
              <w:rPr>
                <w:rFonts w:eastAsia="微软雅黑"/>
                <w:szCs w:val="21"/>
              </w:rPr>
            </w:pPr>
            <w:r>
              <w:rPr>
                <w:rFonts w:eastAsia="微软雅黑"/>
                <w:szCs w:val="21"/>
              </w:rPr>
              <w:t>DOE的用途</w:t>
            </w:r>
          </w:p>
          <w:p w14:paraId="00C00E7F">
            <w:pPr>
              <w:spacing w:line="360" w:lineRule="exact"/>
              <w:rPr>
                <w:rFonts w:eastAsia="微软雅黑"/>
                <w:szCs w:val="21"/>
              </w:rPr>
            </w:pPr>
            <w:r>
              <w:rPr>
                <w:rFonts w:eastAsia="微软雅黑"/>
                <w:szCs w:val="21"/>
              </w:rPr>
              <w:t>DOE的应用时机</w:t>
            </w:r>
          </w:p>
          <w:p w14:paraId="20FE76C1">
            <w:pPr>
              <w:spacing w:line="360" w:lineRule="exact"/>
              <w:rPr>
                <w:rFonts w:eastAsia="微软雅黑"/>
                <w:szCs w:val="21"/>
              </w:rPr>
            </w:pPr>
            <w:r>
              <w:rPr>
                <w:rFonts w:eastAsia="微软雅黑"/>
                <w:szCs w:val="21"/>
              </w:rPr>
              <w:t>DOE的定义</w:t>
            </w:r>
          </w:p>
        </w:tc>
      </w:tr>
      <w:tr w14:paraId="0D46029E">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14:paraId="253E59A2">
            <w:pPr>
              <w:spacing w:line="360" w:lineRule="exact"/>
              <w:rPr>
                <w:rFonts w:eastAsia="微软雅黑"/>
                <w:szCs w:val="21"/>
              </w:rPr>
            </w:pPr>
            <w:r>
              <w:rPr>
                <w:rFonts w:eastAsia="微软雅黑"/>
                <w:szCs w:val="21"/>
              </w:rPr>
              <w:t>9:15-10:45</w:t>
            </w:r>
          </w:p>
        </w:tc>
        <w:tc>
          <w:tcPr>
            <w:tcW w:w="7938" w:type="dxa"/>
            <w:tcBorders>
              <w:top w:val="nil"/>
              <w:left w:val="nil"/>
              <w:bottom w:val="single" w:color="auto" w:sz="4" w:space="0"/>
              <w:right w:val="single" w:color="auto" w:sz="8" w:space="0"/>
            </w:tcBorders>
            <w:shd w:val="clear" w:color="auto" w:fill="auto"/>
            <w:noWrap/>
            <w:vAlign w:val="center"/>
          </w:tcPr>
          <w:p w14:paraId="33C70953">
            <w:pPr>
              <w:spacing w:line="360" w:lineRule="exact"/>
              <w:rPr>
                <w:rFonts w:eastAsia="微软雅黑"/>
                <w:szCs w:val="21"/>
              </w:rPr>
            </w:pPr>
            <w:r>
              <w:rPr>
                <w:rFonts w:eastAsia="微软雅黑"/>
                <w:szCs w:val="21"/>
              </w:rPr>
              <w:t>知识准备统计知识及MINITAB/JMP操作技巧</w:t>
            </w:r>
          </w:p>
          <w:p w14:paraId="4A1531A0">
            <w:pPr>
              <w:widowControl/>
              <w:numPr>
                <w:ilvl w:val="0"/>
                <w:numId w:val="2"/>
              </w:numPr>
              <w:spacing w:line="360" w:lineRule="exact"/>
              <w:rPr>
                <w:rFonts w:eastAsia="微软雅黑"/>
                <w:szCs w:val="21"/>
              </w:rPr>
            </w:pPr>
            <w:r>
              <w:rPr>
                <w:rFonts w:eastAsia="微软雅黑"/>
                <w:szCs w:val="21"/>
              </w:rPr>
              <w:t>利用 Minitab/JMP 来分析 DOE 结果</w:t>
            </w:r>
          </w:p>
          <w:p w14:paraId="5E0A470B">
            <w:pPr>
              <w:widowControl/>
              <w:numPr>
                <w:ilvl w:val="0"/>
                <w:numId w:val="2"/>
              </w:numPr>
              <w:spacing w:line="360" w:lineRule="exact"/>
              <w:rPr>
                <w:rFonts w:eastAsia="微软雅黑"/>
                <w:szCs w:val="21"/>
              </w:rPr>
            </w:pPr>
            <w:r>
              <w:rPr>
                <w:rFonts w:eastAsia="微软雅黑"/>
                <w:szCs w:val="21"/>
              </w:rPr>
              <w:t>在学习 DOE 之前，我们将回顾:</w:t>
            </w:r>
          </w:p>
          <w:p w14:paraId="046F04B7">
            <w:pPr>
              <w:widowControl/>
              <w:numPr>
                <w:ilvl w:val="1"/>
                <w:numId w:val="2"/>
              </w:numPr>
              <w:spacing w:line="360" w:lineRule="exact"/>
              <w:rPr>
                <w:rFonts w:eastAsia="微软雅黑"/>
                <w:szCs w:val="21"/>
              </w:rPr>
            </w:pPr>
            <w:r>
              <w:rPr>
                <w:rFonts w:eastAsia="微软雅黑"/>
                <w:szCs w:val="21"/>
              </w:rPr>
              <w:t>比较方法，了解假设检验，P-值</w:t>
            </w:r>
          </w:p>
          <w:p w14:paraId="49585371">
            <w:pPr>
              <w:widowControl/>
              <w:numPr>
                <w:ilvl w:val="0"/>
                <w:numId w:val="2"/>
              </w:numPr>
              <w:spacing w:line="360" w:lineRule="exact"/>
              <w:rPr>
                <w:rFonts w:eastAsia="微软雅黑"/>
                <w:szCs w:val="21"/>
              </w:rPr>
            </w:pPr>
            <w:r>
              <w:rPr>
                <w:rFonts w:eastAsia="微软雅黑"/>
                <w:szCs w:val="21"/>
              </w:rPr>
              <w:t>为了更好地分析 DOE，学习这些基本统计方法是必要的</w:t>
            </w:r>
          </w:p>
          <w:p w14:paraId="31081CBB">
            <w:pPr>
              <w:spacing w:line="360" w:lineRule="exact"/>
              <w:rPr>
                <w:rFonts w:eastAsia="微软雅黑"/>
                <w:szCs w:val="21"/>
              </w:rPr>
            </w:pPr>
            <w:r>
              <w:rPr>
                <w:rFonts w:eastAsia="微软雅黑"/>
                <w:szCs w:val="21"/>
              </w:rPr>
              <w:t>DOE的一般模型</w:t>
            </w:r>
          </w:p>
          <w:p w14:paraId="595E353A">
            <w:pPr>
              <w:spacing w:line="360" w:lineRule="exact"/>
              <w:rPr>
                <w:rFonts w:eastAsia="微软雅黑"/>
                <w:szCs w:val="21"/>
              </w:rPr>
            </w:pPr>
            <w:r>
              <w:rPr>
                <w:rFonts w:eastAsia="微软雅黑"/>
                <w:szCs w:val="21"/>
              </w:rPr>
              <w:t>DOE-概念与术语</w:t>
            </w:r>
          </w:p>
          <w:p w14:paraId="1D59A0F7">
            <w:pPr>
              <w:widowControl/>
              <w:numPr>
                <w:ilvl w:val="0"/>
                <w:numId w:val="2"/>
              </w:numPr>
              <w:spacing w:line="360" w:lineRule="exact"/>
              <w:rPr>
                <w:rFonts w:eastAsia="微软雅黑"/>
                <w:szCs w:val="21"/>
              </w:rPr>
            </w:pPr>
            <w:r>
              <w:rPr>
                <w:rFonts w:eastAsia="微软雅黑"/>
                <w:szCs w:val="21"/>
              </w:rPr>
              <w:t>指标Y，因子X，水平，处理，处理组合，主效应，交互作用</w:t>
            </w:r>
          </w:p>
        </w:tc>
      </w:tr>
      <w:tr w14:paraId="21BC1C24">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14:paraId="5E19A703">
            <w:pPr>
              <w:spacing w:line="360" w:lineRule="exact"/>
              <w:rPr>
                <w:rFonts w:eastAsia="微软雅黑"/>
                <w:szCs w:val="21"/>
              </w:rPr>
            </w:pPr>
            <w:r>
              <w:rPr>
                <w:rFonts w:eastAsia="微软雅黑"/>
                <w:szCs w:val="21"/>
              </w:rPr>
              <w:t>10:45-11:00</w:t>
            </w:r>
          </w:p>
        </w:tc>
        <w:tc>
          <w:tcPr>
            <w:tcW w:w="7938" w:type="dxa"/>
            <w:tcBorders>
              <w:top w:val="nil"/>
              <w:left w:val="nil"/>
              <w:bottom w:val="single" w:color="auto" w:sz="4" w:space="0"/>
              <w:right w:val="single" w:color="auto" w:sz="8" w:space="0"/>
            </w:tcBorders>
            <w:shd w:val="clear" w:color="auto" w:fill="auto"/>
            <w:noWrap/>
            <w:vAlign w:val="center"/>
          </w:tcPr>
          <w:p w14:paraId="23C2DCBF">
            <w:pPr>
              <w:spacing w:line="360" w:lineRule="exact"/>
              <w:rPr>
                <w:rFonts w:eastAsia="微软雅黑"/>
                <w:szCs w:val="21"/>
              </w:rPr>
            </w:pPr>
            <w:r>
              <w:rPr>
                <w:rFonts w:eastAsia="微软雅黑"/>
                <w:szCs w:val="21"/>
              </w:rPr>
              <w:t>休息</w:t>
            </w:r>
          </w:p>
        </w:tc>
      </w:tr>
      <w:tr w14:paraId="01565607">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14:paraId="22512B71">
            <w:pPr>
              <w:spacing w:line="360" w:lineRule="exact"/>
              <w:rPr>
                <w:rFonts w:eastAsia="微软雅黑"/>
                <w:szCs w:val="21"/>
              </w:rPr>
            </w:pPr>
            <w:bookmarkStart w:id="2" w:name="OLE_LINK1"/>
            <w:r>
              <w:rPr>
                <w:rFonts w:eastAsia="微软雅黑"/>
                <w:szCs w:val="21"/>
              </w:rPr>
              <w:t>11:00-12:00</w:t>
            </w:r>
          </w:p>
        </w:tc>
        <w:tc>
          <w:tcPr>
            <w:tcW w:w="7938" w:type="dxa"/>
            <w:tcBorders>
              <w:top w:val="nil"/>
              <w:left w:val="nil"/>
              <w:bottom w:val="single" w:color="auto" w:sz="4" w:space="0"/>
              <w:right w:val="single" w:color="auto" w:sz="8" w:space="0"/>
            </w:tcBorders>
            <w:shd w:val="clear" w:color="auto" w:fill="auto"/>
            <w:noWrap/>
            <w:vAlign w:val="center"/>
          </w:tcPr>
          <w:p w14:paraId="0DB29666">
            <w:pPr>
              <w:spacing w:line="360" w:lineRule="exact"/>
              <w:rPr>
                <w:rFonts w:eastAsia="微软雅黑"/>
                <w:szCs w:val="21"/>
              </w:rPr>
            </w:pPr>
            <w:r>
              <w:rPr>
                <w:rFonts w:eastAsia="微软雅黑"/>
                <w:szCs w:val="21"/>
              </w:rPr>
              <w:t>实验类型</w:t>
            </w:r>
          </w:p>
          <w:p w14:paraId="1357B3A8">
            <w:pPr>
              <w:widowControl/>
              <w:numPr>
                <w:ilvl w:val="0"/>
                <w:numId w:val="2"/>
              </w:numPr>
              <w:spacing w:line="360" w:lineRule="exact"/>
              <w:rPr>
                <w:rFonts w:eastAsia="微软雅黑"/>
                <w:szCs w:val="21"/>
              </w:rPr>
            </w:pPr>
            <w:r>
              <w:rPr>
                <w:rFonts w:eastAsia="微软雅黑"/>
                <w:szCs w:val="21"/>
              </w:rPr>
              <w:t>反复实验(Trial and Error)</w:t>
            </w:r>
          </w:p>
          <w:p w14:paraId="2FB5EF5F">
            <w:pPr>
              <w:widowControl/>
              <w:numPr>
                <w:ilvl w:val="0"/>
                <w:numId w:val="2"/>
              </w:numPr>
              <w:spacing w:line="360" w:lineRule="exact"/>
              <w:rPr>
                <w:rFonts w:eastAsia="微软雅黑"/>
                <w:szCs w:val="21"/>
              </w:rPr>
            </w:pPr>
            <w:r>
              <w:rPr>
                <w:rFonts w:eastAsia="微软雅黑"/>
                <w:szCs w:val="21"/>
              </w:rPr>
              <w:t>单因子法One-Factor-at-a-Time(OFAT)</w:t>
            </w:r>
          </w:p>
          <w:p w14:paraId="201587AC">
            <w:pPr>
              <w:widowControl/>
              <w:numPr>
                <w:ilvl w:val="0"/>
                <w:numId w:val="2"/>
              </w:numPr>
              <w:spacing w:line="360" w:lineRule="exact"/>
              <w:rPr>
                <w:rFonts w:eastAsia="微软雅黑"/>
                <w:szCs w:val="21"/>
              </w:rPr>
            </w:pPr>
            <w:r>
              <w:rPr>
                <w:rFonts w:eastAsia="微软雅黑"/>
                <w:szCs w:val="21"/>
              </w:rPr>
              <w:t>序贯实验策略</w:t>
            </w:r>
          </w:p>
          <w:p w14:paraId="726BA023">
            <w:pPr>
              <w:spacing w:line="360" w:lineRule="exact"/>
              <w:rPr>
                <w:rFonts w:eastAsia="微软雅黑"/>
                <w:szCs w:val="21"/>
              </w:rPr>
            </w:pPr>
            <w:r>
              <w:rPr>
                <w:rFonts w:eastAsia="微软雅黑"/>
                <w:szCs w:val="21"/>
              </w:rPr>
              <w:t>实验计划</w:t>
            </w:r>
          </w:p>
          <w:p w14:paraId="36674873">
            <w:pPr>
              <w:widowControl/>
              <w:numPr>
                <w:ilvl w:val="0"/>
                <w:numId w:val="2"/>
              </w:numPr>
              <w:spacing w:line="360" w:lineRule="exact"/>
              <w:rPr>
                <w:rFonts w:eastAsia="微软雅黑"/>
                <w:szCs w:val="21"/>
              </w:rPr>
            </w:pPr>
            <w:r>
              <w:rPr>
                <w:rFonts w:eastAsia="微软雅黑"/>
                <w:szCs w:val="21"/>
              </w:rPr>
              <w:t>实验设计流程</w:t>
            </w:r>
          </w:p>
          <w:p w14:paraId="5FACB68C">
            <w:pPr>
              <w:widowControl/>
              <w:numPr>
                <w:ilvl w:val="1"/>
                <w:numId w:val="2"/>
              </w:numPr>
              <w:spacing w:line="360" w:lineRule="exact"/>
              <w:rPr>
                <w:rFonts w:eastAsia="微软雅黑"/>
                <w:szCs w:val="21"/>
              </w:rPr>
            </w:pPr>
            <w:r>
              <w:rPr>
                <w:rFonts w:eastAsia="微软雅黑"/>
                <w:szCs w:val="21"/>
              </w:rPr>
              <w:t>问题的定义</w:t>
            </w:r>
            <w:r>
              <w:rPr>
                <w:rFonts w:eastAsia="微软雅黑"/>
                <w:szCs w:val="21"/>
              </w:rPr>
              <w:sym w:font="Wingdings" w:char="F0E0"/>
            </w:r>
            <w:r>
              <w:rPr>
                <w:rFonts w:eastAsia="微软雅黑"/>
                <w:szCs w:val="21"/>
              </w:rPr>
              <w:t>输出变量及输入变量的选定</w:t>
            </w:r>
            <w:r>
              <w:rPr>
                <w:rFonts w:eastAsia="微软雅黑"/>
                <w:szCs w:val="21"/>
              </w:rPr>
              <w:sym w:font="Wingdings" w:char="F0E0"/>
            </w:r>
            <w:r>
              <w:rPr>
                <w:rFonts w:eastAsia="微软雅黑"/>
                <w:szCs w:val="21"/>
              </w:rPr>
              <w:t>输入变量水平的选择</w:t>
            </w:r>
            <w:r>
              <w:rPr>
                <w:rFonts w:eastAsia="微软雅黑"/>
                <w:szCs w:val="21"/>
              </w:rPr>
              <w:sym w:font="Wingdings" w:char="F0E0"/>
            </w:r>
            <w:r>
              <w:rPr>
                <w:rFonts w:eastAsia="微软雅黑"/>
                <w:szCs w:val="21"/>
              </w:rPr>
              <w:t>DOE的选择</w:t>
            </w:r>
            <w:r>
              <w:rPr>
                <w:rFonts w:eastAsia="微软雅黑"/>
                <w:szCs w:val="21"/>
              </w:rPr>
              <w:sym w:font="Wingdings" w:char="F0E0"/>
            </w:r>
            <w:r>
              <w:rPr>
                <w:rFonts w:eastAsia="微软雅黑"/>
                <w:szCs w:val="21"/>
              </w:rPr>
              <w:t>DOE实施及收集数据</w:t>
            </w:r>
            <w:r>
              <w:rPr>
                <w:rFonts w:eastAsia="微软雅黑"/>
                <w:szCs w:val="21"/>
              </w:rPr>
              <w:sym w:font="Wingdings" w:char="F0E0"/>
            </w:r>
            <w:r>
              <w:rPr>
                <w:rFonts w:eastAsia="微软雅黑"/>
                <w:szCs w:val="21"/>
              </w:rPr>
              <w:t>数据分析</w:t>
            </w:r>
            <w:r>
              <w:rPr>
                <w:rFonts w:eastAsia="微软雅黑"/>
                <w:szCs w:val="21"/>
              </w:rPr>
              <w:sym w:font="Wingdings" w:char="F0E0"/>
            </w:r>
            <w:r>
              <w:rPr>
                <w:rFonts w:eastAsia="微软雅黑"/>
                <w:szCs w:val="21"/>
              </w:rPr>
              <w:t>结论和提案</w:t>
            </w:r>
          </w:p>
          <w:p w14:paraId="4384F53C">
            <w:pPr>
              <w:widowControl/>
              <w:numPr>
                <w:ilvl w:val="0"/>
                <w:numId w:val="2"/>
              </w:numPr>
              <w:spacing w:line="360" w:lineRule="exact"/>
              <w:rPr>
                <w:rFonts w:eastAsia="微软雅黑"/>
                <w:szCs w:val="21"/>
              </w:rPr>
            </w:pPr>
            <w:r>
              <w:rPr>
                <w:rFonts w:eastAsia="微软雅黑"/>
                <w:szCs w:val="21"/>
              </w:rPr>
              <w:t>编码，中心点，</w:t>
            </w:r>
          </w:p>
          <w:p w14:paraId="5DE728B5">
            <w:pPr>
              <w:widowControl/>
              <w:numPr>
                <w:ilvl w:val="0"/>
                <w:numId w:val="2"/>
              </w:numPr>
              <w:spacing w:line="360" w:lineRule="exact"/>
              <w:rPr>
                <w:rFonts w:eastAsia="微软雅黑"/>
                <w:szCs w:val="21"/>
              </w:rPr>
            </w:pPr>
            <w:r>
              <w:rPr>
                <w:rFonts w:eastAsia="微软雅黑"/>
                <w:szCs w:val="21"/>
              </w:rPr>
              <w:t>实验设计的三个基本原理：</w:t>
            </w:r>
          </w:p>
          <w:p w14:paraId="20E0B7DB">
            <w:pPr>
              <w:widowControl/>
              <w:numPr>
                <w:ilvl w:val="1"/>
                <w:numId w:val="2"/>
              </w:numPr>
              <w:spacing w:line="360" w:lineRule="exact"/>
              <w:rPr>
                <w:rFonts w:eastAsia="微软雅黑"/>
                <w:szCs w:val="21"/>
              </w:rPr>
            </w:pPr>
            <w:r>
              <w:rPr>
                <w:rFonts w:eastAsia="微软雅黑"/>
                <w:szCs w:val="21"/>
              </w:rPr>
              <w:t>重复，随机化与区组</w:t>
            </w:r>
          </w:p>
          <w:p w14:paraId="1AD6D2F3">
            <w:pPr>
              <w:widowControl/>
              <w:numPr>
                <w:ilvl w:val="0"/>
                <w:numId w:val="2"/>
              </w:numPr>
              <w:spacing w:line="360" w:lineRule="exact"/>
              <w:rPr>
                <w:rFonts w:eastAsia="微软雅黑"/>
                <w:szCs w:val="21"/>
              </w:rPr>
            </w:pPr>
            <w:r>
              <w:rPr>
                <w:rFonts w:eastAsia="微软雅黑"/>
                <w:szCs w:val="21"/>
              </w:rPr>
              <w:t>实验计划的考虑与技巧</w:t>
            </w:r>
          </w:p>
        </w:tc>
      </w:tr>
      <w:bookmarkEnd w:id="2"/>
      <w:tr w14:paraId="07CA71B2">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14:paraId="382C2251">
            <w:pPr>
              <w:spacing w:line="360" w:lineRule="exact"/>
              <w:rPr>
                <w:rFonts w:eastAsia="微软雅黑"/>
                <w:szCs w:val="21"/>
              </w:rPr>
            </w:pPr>
            <w:r>
              <w:rPr>
                <w:rFonts w:eastAsia="微软雅黑"/>
                <w:szCs w:val="21"/>
              </w:rPr>
              <w:t>12:00-13:00</w:t>
            </w:r>
          </w:p>
        </w:tc>
        <w:tc>
          <w:tcPr>
            <w:tcW w:w="7938" w:type="dxa"/>
            <w:tcBorders>
              <w:top w:val="nil"/>
              <w:left w:val="nil"/>
              <w:bottom w:val="single" w:color="auto" w:sz="4" w:space="0"/>
              <w:right w:val="single" w:color="auto" w:sz="8" w:space="0"/>
            </w:tcBorders>
            <w:shd w:val="clear" w:color="auto" w:fill="auto"/>
            <w:noWrap/>
            <w:vAlign w:val="center"/>
          </w:tcPr>
          <w:p w14:paraId="09022BEF">
            <w:pPr>
              <w:spacing w:line="360" w:lineRule="exact"/>
              <w:rPr>
                <w:rFonts w:eastAsia="微软雅黑"/>
                <w:szCs w:val="21"/>
              </w:rPr>
            </w:pPr>
            <w:r>
              <w:rPr>
                <w:rFonts w:eastAsia="微软雅黑"/>
                <w:szCs w:val="21"/>
              </w:rPr>
              <w:t>午休</w:t>
            </w:r>
          </w:p>
        </w:tc>
      </w:tr>
      <w:tr w14:paraId="28008DF5">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14:paraId="757E0129">
            <w:pPr>
              <w:spacing w:line="360" w:lineRule="exact"/>
              <w:rPr>
                <w:rFonts w:eastAsia="微软雅黑"/>
                <w:szCs w:val="21"/>
              </w:rPr>
            </w:pPr>
            <w:r>
              <w:rPr>
                <w:rFonts w:eastAsia="微软雅黑"/>
                <w:szCs w:val="21"/>
              </w:rPr>
              <w:t>13:00-14:40</w:t>
            </w:r>
          </w:p>
        </w:tc>
        <w:tc>
          <w:tcPr>
            <w:tcW w:w="7938" w:type="dxa"/>
            <w:tcBorders>
              <w:top w:val="nil"/>
              <w:left w:val="nil"/>
              <w:bottom w:val="single" w:color="auto" w:sz="4" w:space="0"/>
              <w:right w:val="single" w:color="auto" w:sz="8" w:space="0"/>
            </w:tcBorders>
            <w:shd w:val="clear" w:color="auto" w:fill="auto"/>
            <w:noWrap/>
            <w:vAlign w:val="center"/>
          </w:tcPr>
          <w:p w14:paraId="4DBC3CC7">
            <w:pPr>
              <w:spacing w:line="360" w:lineRule="exact"/>
              <w:rPr>
                <w:rFonts w:eastAsia="微软雅黑"/>
                <w:szCs w:val="21"/>
              </w:rPr>
            </w:pPr>
            <w:r>
              <w:rPr>
                <w:rFonts w:eastAsia="微软雅黑"/>
                <w:szCs w:val="21"/>
              </w:rPr>
              <w:t>完全析因(全因子)实验</w:t>
            </w:r>
          </w:p>
          <w:p w14:paraId="211D1459">
            <w:pPr>
              <w:widowControl/>
              <w:numPr>
                <w:ilvl w:val="0"/>
                <w:numId w:val="2"/>
              </w:numPr>
              <w:spacing w:line="360" w:lineRule="exact"/>
              <w:rPr>
                <w:rFonts w:eastAsia="微软雅黑"/>
                <w:szCs w:val="21"/>
              </w:rPr>
            </w:pPr>
            <w:r>
              <w:rPr>
                <w:rFonts w:eastAsia="微软雅黑"/>
                <w:szCs w:val="21"/>
              </w:rPr>
              <w:t>为什么使用析因实验?</w:t>
            </w:r>
          </w:p>
          <w:p w14:paraId="1C76B2F2">
            <w:pPr>
              <w:widowControl/>
              <w:numPr>
                <w:ilvl w:val="0"/>
                <w:numId w:val="2"/>
              </w:numPr>
              <w:spacing w:line="360" w:lineRule="exact"/>
              <w:rPr>
                <w:rFonts w:eastAsia="微软雅黑"/>
                <w:szCs w:val="21"/>
              </w:rPr>
            </w:pPr>
            <w:r>
              <w:rPr>
                <w:rFonts w:eastAsia="微软雅黑"/>
                <w:szCs w:val="21"/>
              </w:rPr>
              <w:t>两因子析因实验</w:t>
            </w:r>
          </w:p>
          <w:p w14:paraId="4F84318D">
            <w:pPr>
              <w:widowControl/>
              <w:numPr>
                <w:ilvl w:val="0"/>
                <w:numId w:val="2"/>
              </w:numPr>
              <w:spacing w:line="360" w:lineRule="exact"/>
              <w:rPr>
                <w:rFonts w:eastAsia="微软雅黑"/>
                <w:szCs w:val="21"/>
              </w:rPr>
            </w:pPr>
            <w:r>
              <w:rPr>
                <w:rFonts w:eastAsia="微软雅黑"/>
                <w:szCs w:val="21"/>
              </w:rPr>
              <w:t>一般析因实验</w:t>
            </w:r>
          </w:p>
          <w:p w14:paraId="6051570C">
            <w:pPr>
              <w:widowControl/>
              <w:numPr>
                <w:ilvl w:val="0"/>
                <w:numId w:val="2"/>
              </w:numPr>
              <w:spacing w:line="360" w:lineRule="exact"/>
              <w:rPr>
                <w:rFonts w:eastAsia="微软雅黑"/>
                <w:szCs w:val="21"/>
              </w:rPr>
            </w:pPr>
            <w:r>
              <w:rPr>
                <w:rFonts w:eastAsia="微软雅黑"/>
                <w:szCs w:val="21"/>
              </w:rPr>
              <w:t>2水平全因子实验</w:t>
            </w:r>
          </w:p>
          <w:p w14:paraId="79786214">
            <w:pPr>
              <w:widowControl/>
              <w:numPr>
                <w:ilvl w:val="0"/>
                <w:numId w:val="2"/>
              </w:numPr>
              <w:spacing w:line="360" w:lineRule="exact"/>
              <w:rPr>
                <w:rFonts w:eastAsia="微软雅黑"/>
                <w:szCs w:val="21"/>
              </w:rPr>
            </w:pPr>
            <w:r>
              <w:rPr>
                <w:rFonts w:eastAsia="微软雅黑"/>
                <w:szCs w:val="21"/>
              </w:rPr>
              <w:t>单个复制</w:t>
            </w:r>
          </w:p>
          <w:p w14:paraId="7C4F5B8B">
            <w:pPr>
              <w:widowControl/>
              <w:numPr>
                <w:ilvl w:val="0"/>
                <w:numId w:val="2"/>
              </w:numPr>
              <w:spacing w:line="360" w:lineRule="exact"/>
              <w:rPr>
                <w:rFonts w:eastAsia="微软雅黑"/>
                <w:szCs w:val="21"/>
              </w:rPr>
            </w:pPr>
            <w:r>
              <w:rPr>
                <w:rFonts w:eastAsia="微软雅黑"/>
                <w:szCs w:val="21"/>
              </w:rPr>
              <w:t>析因实验中的区组考虑</w:t>
            </w:r>
          </w:p>
          <w:p w14:paraId="49DAFF31">
            <w:pPr>
              <w:widowControl/>
              <w:numPr>
                <w:ilvl w:val="0"/>
                <w:numId w:val="2"/>
              </w:numPr>
              <w:spacing w:line="360" w:lineRule="exact"/>
              <w:rPr>
                <w:rFonts w:eastAsia="微软雅黑"/>
                <w:szCs w:val="21"/>
              </w:rPr>
            </w:pPr>
            <w:r>
              <w:rPr>
                <w:rFonts w:eastAsia="微软雅黑"/>
                <w:szCs w:val="21"/>
              </w:rPr>
              <w:t>析因实验数据与回归分析</w:t>
            </w:r>
          </w:p>
          <w:p w14:paraId="24CB3149">
            <w:pPr>
              <w:spacing w:line="360" w:lineRule="exact"/>
              <w:rPr>
                <w:rFonts w:eastAsia="微软雅黑"/>
                <w:szCs w:val="21"/>
              </w:rPr>
            </w:pPr>
            <w:r>
              <w:rPr>
                <w:rFonts w:eastAsia="微软雅黑"/>
                <w:szCs w:val="21"/>
              </w:rPr>
              <w:t>案例分析</w:t>
            </w:r>
          </w:p>
        </w:tc>
      </w:tr>
      <w:tr w14:paraId="42573DF1">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14:paraId="257477AE">
            <w:pPr>
              <w:spacing w:line="360" w:lineRule="exact"/>
              <w:rPr>
                <w:rFonts w:eastAsia="微软雅黑"/>
                <w:szCs w:val="21"/>
              </w:rPr>
            </w:pPr>
            <w:r>
              <w:rPr>
                <w:rFonts w:eastAsia="微软雅黑"/>
                <w:szCs w:val="21"/>
              </w:rPr>
              <w:t>14:40-15:00</w:t>
            </w:r>
          </w:p>
        </w:tc>
        <w:tc>
          <w:tcPr>
            <w:tcW w:w="7938" w:type="dxa"/>
            <w:tcBorders>
              <w:top w:val="nil"/>
              <w:left w:val="nil"/>
              <w:bottom w:val="single" w:color="auto" w:sz="4" w:space="0"/>
              <w:right w:val="single" w:color="auto" w:sz="8" w:space="0"/>
            </w:tcBorders>
            <w:shd w:val="clear" w:color="auto" w:fill="auto"/>
            <w:noWrap/>
            <w:vAlign w:val="center"/>
          </w:tcPr>
          <w:p w14:paraId="66D9B78D">
            <w:pPr>
              <w:spacing w:line="360" w:lineRule="exact"/>
              <w:rPr>
                <w:rFonts w:eastAsia="微软雅黑"/>
                <w:szCs w:val="21"/>
              </w:rPr>
            </w:pPr>
            <w:r>
              <w:rPr>
                <w:rFonts w:eastAsia="微软雅黑"/>
                <w:b/>
                <w:szCs w:val="21"/>
              </w:rPr>
              <w:t>课堂实践</w:t>
            </w:r>
            <w:r>
              <w:rPr>
                <w:rFonts w:eastAsia="微软雅黑"/>
                <w:szCs w:val="21"/>
              </w:rPr>
              <w:t>：利用MINITAB/JMP进行全因子设计练习</w:t>
            </w:r>
          </w:p>
        </w:tc>
      </w:tr>
      <w:tr w14:paraId="11DDC7BC">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14:paraId="2C4F2672">
            <w:pPr>
              <w:spacing w:line="360" w:lineRule="exact"/>
              <w:rPr>
                <w:rFonts w:eastAsia="微软雅黑"/>
                <w:szCs w:val="21"/>
              </w:rPr>
            </w:pPr>
            <w:r>
              <w:rPr>
                <w:rFonts w:eastAsia="微软雅黑"/>
                <w:szCs w:val="21"/>
              </w:rPr>
              <w:t>15:00-15:15</w:t>
            </w:r>
          </w:p>
        </w:tc>
        <w:tc>
          <w:tcPr>
            <w:tcW w:w="7938" w:type="dxa"/>
            <w:tcBorders>
              <w:top w:val="nil"/>
              <w:left w:val="nil"/>
              <w:bottom w:val="single" w:color="auto" w:sz="4" w:space="0"/>
              <w:right w:val="single" w:color="auto" w:sz="8" w:space="0"/>
            </w:tcBorders>
            <w:shd w:val="clear" w:color="auto" w:fill="auto"/>
            <w:noWrap/>
            <w:vAlign w:val="center"/>
          </w:tcPr>
          <w:p w14:paraId="73FF70C9">
            <w:pPr>
              <w:spacing w:line="360" w:lineRule="exact"/>
              <w:rPr>
                <w:rFonts w:eastAsia="微软雅黑"/>
                <w:szCs w:val="21"/>
              </w:rPr>
            </w:pPr>
            <w:r>
              <w:rPr>
                <w:rFonts w:eastAsia="微软雅黑"/>
                <w:szCs w:val="21"/>
              </w:rPr>
              <w:t>休息</w:t>
            </w:r>
          </w:p>
        </w:tc>
      </w:tr>
      <w:tr w14:paraId="193BAA06">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14:paraId="1526E2FF">
            <w:pPr>
              <w:spacing w:line="360" w:lineRule="exact"/>
              <w:rPr>
                <w:rFonts w:eastAsia="微软雅黑"/>
                <w:szCs w:val="21"/>
              </w:rPr>
            </w:pPr>
            <w:r>
              <w:rPr>
                <w:rFonts w:eastAsia="微软雅黑"/>
                <w:szCs w:val="21"/>
              </w:rPr>
              <w:t>15:15-16:50</w:t>
            </w:r>
          </w:p>
        </w:tc>
        <w:tc>
          <w:tcPr>
            <w:tcW w:w="7938" w:type="dxa"/>
            <w:tcBorders>
              <w:top w:val="nil"/>
              <w:left w:val="nil"/>
              <w:bottom w:val="single" w:color="auto" w:sz="4" w:space="0"/>
              <w:right w:val="single" w:color="auto" w:sz="8" w:space="0"/>
            </w:tcBorders>
            <w:shd w:val="clear" w:color="auto" w:fill="auto"/>
            <w:noWrap/>
            <w:vAlign w:val="center"/>
          </w:tcPr>
          <w:p w14:paraId="64DC35E9">
            <w:pPr>
              <w:spacing w:line="360" w:lineRule="exact"/>
              <w:rPr>
                <w:rFonts w:eastAsia="微软雅黑"/>
                <w:szCs w:val="21"/>
              </w:rPr>
            </w:pPr>
            <w:r>
              <w:rPr>
                <w:rFonts w:eastAsia="微软雅黑"/>
                <w:szCs w:val="21"/>
              </w:rPr>
              <w:t>完全析因（全因子）实验分析</w:t>
            </w:r>
          </w:p>
          <w:p w14:paraId="38F0BEC0">
            <w:pPr>
              <w:spacing w:line="360" w:lineRule="exact"/>
              <w:rPr>
                <w:rFonts w:eastAsia="微软雅黑"/>
                <w:szCs w:val="21"/>
              </w:rPr>
            </w:pPr>
            <w:r>
              <w:rPr>
                <w:rFonts w:eastAsia="微软雅黑"/>
                <w:szCs w:val="21"/>
              </w:rPr>
              <w:t>七步法流程</w:t>
            </w:r>
          </w:p>
          <w:p w14:paraId="227E2255">
            <w:pPr>
              <w:widowControl/>
              <w:numPr>
                <w:ilvl w:val="0"/>
                <w:numId w:val="2"/>
              </w:numPr>
              <w:spacing w:line="360" w:lineRule="exact"/>
              <w:rPr>
                <w:rFonts w:eastAsia="微软雅黑"/>
                <w:szCs w:val="21"/>
              </w:rPr>
            </w:pPr>
            <w:r>
              <w:rPr>
                <w:rFonts w:eastAsia="微软雅黑"/>
                <w:szCs w:val="21"/>
              </w:rPr>
              <w:t>第一步“浏览数据”。</w:t>
            </w:r>
          </w:p>
          <w:p w14:paraId="3FB68AB9">
            <w:pPr>
              <w:widowControl/>
              <w:numPr>
                <w:ilvl w:val="0"/>
                <w:numId w:val="2"/>
              </w:numPr>
              <w:spacing w:line="360" w:lineRule="exact"/>
              <w:rPr>
                <w:rFonts w:eastAsia="微软雅黑"/>
                <w:szCs w:val="21"/>
              </w:rPr>
            </w:pPr>
            <w:r>
              <w:rPr>
                <w:rFonts w:eastAsia="微软雅黑"/>
                <w:szCs w:val="21"/>
              </w:rPr>
              <w:t>第二步：拟合模型。</w:t>
            </w:r>
          </w:p>
          <w:p w14:paraId="19A7A08F">
            <w:pPr>
              <w:widowControl/>
              <w:numPr>
                <w:ilvl w:val="0"/>
                <w:numId w:val="2"/>
              </w:numPr>
              <w:spacing w:line="360" w:lineRule="exact"/>
              <w:rPr>
                <w:rFonts w:eastAsia="微软雅黑"/>
                <w:szCs w:val="21"/>
              </w:rPr>
            </w:pPr>
            <w:r>
              <w:rPr>
                <w:rFonts w:eastAsia="微软雅黑"/>
                <w:szCs w:val="21"/>
              </w:rPr>
              <w:t>第三步是减少模型。</w:t>
            </w:r>
          </w:p>
          <w:p w14:paraId="5D948632">
            <w:pPr>
              <w:widowControl/>
              <w:numPr>
                <w:ilvl w:val="0"/>
                <w:numId w:val="2"/>
              </w:numPr>
              <w:spacing w:line="360" w:lineRule="exact"/>
              <w:rPr>
                <w:rFonts w:eastAsia="微软雅黑"/>
                <w:szCs w:val="21"/>
              </w:rPr>
            </w:pPr>
            <w:r>
              <w:rPr>
                <w:rFonts w:eastAsia="微软雅黑"/>
                <w:szCs w:val="21"/>
              </w:rPr>
              <w:t>第四步，是进行残差诊断。</w:t>
            </w:r>
          </w:p>
          <w:p w14:paraId="2FE72FFB">
            <w:pPr>
              <w:widowControl/>
              <w:numPr>
                <w:ilvl w:val="0"/>
                <w:numId w:val="2"/>
              </w:numPr>
              <w:spacing w:line="360" w:lineRule="exact"/>
              <w:rPr>
                <w:rFonts w:eastAsia="微软雅黑"/>
                <w:szCs w:val="21"/>
              </w:rPr>
            </w:pPr>
            <w:r>
              <w:rPr>
                <w:rFonts w:eastAsia="微软雅黑"/>
                <w:szCs w:val="21"/>
              </w:rPr>
              <w:t>第五步：判断模型是否合适，需要改进吗？</w:t>
            </w:r>
          </w:p>
          <w:p w14:paraId="5F333CB2">
            <w:pPr>
              <w:widowControl/>
              <w:numPr>
                <w:ilvl w:val="0"/>
                <w:numId w:val="2"/>
              </w:numPr>
              <w:spacing w:line="360" w:lineRule="exact"/>
              <w:rPr>
                <w:rFonts w:eastAsia="微软雅黑"/>
                <w:szCs w:val="21"/>
              </w:rPr>
            </w:pPr>
            <w:r>
              <w:rPr>
                <w:rFonts w:eastAsia="微软雅黑"/>
                <w:szCs w:val="21"/>
              </w:rPr>
              <w:t>第六步：解释选定模型。</w:t>
            </w:r>
          </w:p>
          <w:p w14:paraId="697A0207">
            <w:pPr>
              <w:widowControl/>
              <w:numPr>
                <w:ilvl w:val="0"/>
                <w:numId w:val="2"/>
              </w:numPr>
              <w:spacing w:line="360" w:lineRule="exact"/>
              <w:rPr>
                <w:rFonts w:eastAsia="微软雅黑"/>
                <w:szCs w:val="21"/>
              </w:rPr>
            </w:pPr>
            <w:r>
              <w:rPr>
                <w:rFonts w:eastAsia="微软雅黑"/>
                <w:szCs w:val="21"/>
              </w:rPr>
              <w:t>第七步判断“目标是否已经达到？”</w:t>
            </w:r>
          </w:p>
          <w:p w14:paraId="52C4E678">
            <w:pPr>
              <w:spacing w:line="360" w:lineRule="exact"/>
              <w:rPr>
                <w:rFonts w:eastAsia="微软雅黑"/>
                <w:szCs w:val="21"/>
              </w:rPr>
            </w:pPr>
            <w:r>
              <w:rPr>
                <w:rFonts w:eastAsia="微软雅黑"/>
                <w:szCs w:val="21"/>
              </w:rPr>
              <w:t>案例分析</w:t>
            </w:r>
          </w:p>
        </w:tc>
      </w:tr>
      <w:tr w14:paraId="09520D24">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14:paraId="0FF8FFBA">
            <w:pPr>
              <w:spacing w:line="360" w:lineRule="exact"/>
              <w:rPr>
                <w:rFonts w:eastAsia="微软雅黑"/>
                <w:szCs w:val="21"/>
              </w:rPr>
            </w:pPr>
            <w:r>
              <w:rPr>
                <w:rFonts w:eastAsia="微软雅黑"/>
                <w:szCs w:val="21"/>
              </w:rPr>
              <w:t>16:45-16:50</w:t>
            </w:r>
          </w:p>
        </w:tc>
        <w:tc>
          <w:tcPr>
            <w:tcW w:w="7938" w:type="dxa"/>
            <w:tcBorders>
              <w:top w:val="nil"/>
              <w:left w:val="nil"/>
              <w:bottom w:val="single" w:color="auto" w:sz="4" w:space="0"/>
              <w:right w:val="single" w:color="auto" w:sz="8" w:space="0"/>
            </w:tcBorders>
            <w:shd w:val="clear" w:color="auto" w:fill="auto"/>
            <w:noWrap/>
            <w:vAlign w:val="center"/>
          </w:tcPr>
          <w:p w14:paraId="37E90FD8">
            <w:pPr>
              <w:spacing w:line="360" w:lineRule="exact"/>
              <w:rPr>
                <w:rFonts w:eastAsia="微软雅黑"/>
                <w:szCs w:val="21"/>
              </w:rPr>
            </w:pPr>
            <w:r>
              <w:rPr>
                <w:rFonts w:eastAsia="微软雅黑"/>
                <w:b/>
                <w:szCs w:val="21"/>
              </w:rPr>
              <w:t>课堂实践</w:t>
            </w:r>
            <w:r>
              <w:rPr>
                <w:rFonts w:eastAsia="微软雅黑"/>
                <w:szCs w:val="21"/>
              </w:rPr>
              <w:t>：利用MINITAB/JMP进行全因子分析练习</w:t>
            </w:r>
          </w:p>
        </w:tc>
      </w:tr>
      <w:tr w14:paraId="6C0FD05C">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14:paraId="7C3712A1">
            <w:pPr>
              <w:spacing w:line="360" w:lineRule="exact"/>
              <w:rPr>
                <w:rFonts w:eastAsia="微软雅黑"/>
                <w:szCs w:val="21"/>
              </w:rPr>
            </w:pPr>
            <w:r>
              <w:rPr>
                <w:rFonts w:eastAsia="微软雅黑"/>
                <w:szCs w:val="21"/>
              </w:rPr>
              <w:t>16:50-16:55</w:t>
            </w:r>
          </w:p>
        </w:tc>
        <w:tc>
          <w:tcPr>
            <w:tcW w:w="7938" w:type="dxa"/>
            <w:tcBorders>
              <w:top w:val="nil"/>
              <w:left w:val="nil"/>
              <w:bottom w:val="single" w:color="auto" w:sz="4" w:space="0"/>
              <w:right w:val="single" w:color="auto" w:sz="8" w:space="0"/>
            </w:tcBorders>
            <w:shd w:val="clear" w:color="auto" w:fill="auto"/>
            <w:noWrap/>
            <w:vAlign w:val="center"/>
          </w:tcPr>
          <w:p w14:paraId="4F994A4F">
            <w:pPr>
              <w:spacing w:line="360" w:lineRule="exact"/>
              <w:rPr>
                <w:rFonts w:eastAsia="微软雅黑"/>
                <w:szCs w:val="21"/>
              </w:rPr>
            </w:pPr>
            <w:r>
              <w:rPr>
                <w:rFonts w:eastAsia="微软雅黑"/>
                <w:szCs w:val="21"/>
              </w:rPr>
              <w:t>总结</w:t>
            </w:r>
          </w:p>
        </w:tc>
      </w:tr>
      <w:tr w14:paraId="162120A5">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14:paraId="0DAEA2D2">
            <w:pPr>
              <w:spacing w:line="360" w:lineRule="exact"/>
              <w:rPr>
                <w:rFonts w:eastAsia="微软雅黑"/>
                <w:szCs w:val="21"/>
              </w:rPr>
            </w:pPr>
            <w:r>
              <w:rPr>
                <w:rFonts w:eastAsia="微软雅黑"/>
                <w:szCs w:val="21"/>
              </w:rPr>
              <w:t>16:55-17:00</w:t>
            </w:r>
          </w:p>
        </w:tc>
        <w:tc>
          <w:tcPr>
            <w:tcW w:w="7938" w:type="dxa"/>
            <w:tcBorders>
              <w:top w:val="nil"/>
              <w:left w:val="nil"/>
              <w:bottom w:val="single" w:color="auto" w:sz="4" w:space="0"/>
              <w:right w:val="single" w:color="auto" w:sz="8" w:space="0"/>
            </w:tcBorders>
            <w:shd w:val="clear" w:color="auto" w:fill="auto"/>
            <w:noWrap/>
            <w:vAlign w:val="center"/>
          </w:tcPr>
          <w:p w14:paraId="77B24A89">
            <w:pPr>
              <w:spacing w:line="360" w:lineRule="exact"/>
              <w:rPr>
                <w:rFonts w:eastAsia="微软雅黑"/>
                <w:szCs w:val="21"/>
              </w:rPr>
            </w:pPr>
            <w:r>
              <w:rPr>
                <w:rFonts w:eastAsia="微软雅黑"/>
                <w:b/>
                <w:szCs w:val="21"/>
              </w:rPr>
              <w:t>布置课后练习</w:t>
            </w:r>
            <w:r>
              <w:rPr>
                <w:rFonts w:eastAsia="微软雅黑"/>
                <w:szCs w:val="21"/>
              </w:rPr>
              <w:t>：利用MINITAB/JMP进行全因子设计与分析练习</w:t>
            </w:r>
          </w:p>
        </w:tc>
      </w:tr>
    </w:tbl>
    <w:p w14:paraId="00EE3211">
      <w:pPr>
        <w:spacing w:line="480" w:lineRule="exact"/>
        <w:rPr>
          <w:rFonts w:eastAsia="微软雅黑"/>
          <w:b/>
          <w:color w:val="C00000"/>
          <w:szCs w:val="21"/>
          <w:lang w:val="fr-FR"/>
          <w14:shadow w14:blurRad="50800" w14:dist="38100" w14:dir="2700000" w14:sx="100000" w14:sy="100000" w14:kx="0" w14:ky="0" w14:algn="tl">
            <w14:srgbClr w14:val="000000">
              <w14:alpha w14:val="60000"/>
            </w14:srgbClr>
          </w14:shadow>
        </w:rPr>
      </w:pPr>
    </w:p>
    <w:p w14:paraId="59F33120">
      <w:pPr>
        <w:spacing w:line="480" w:lineRule="exact"/>
        <w:rPr>
          <w:rFonts w:eastAsia="微软雅黑"/>
          <w:b/>
          <w:color w:val="000000" w:themeColor="text1"/>
          <w:sz w:val="24"/>
          <w:szCs w:val="24"/>
          <w14:shadow w14:blurRad="50800" w14:dist="38100" w14:dir="2700000" w14:sx="100000" w14:sy="100000" w14:kx="0" w14:ky="0" w14:algn="tl">
            <w14:srgbClr w14:val="000000">
              <w14:alpha w14:val="60000"/>
            </w14:srgbClr>
          </w14:shadow>
          <w14:textFill>
            <w14:solidFill>
              <w14:schemeClr w14:val="tx1"/>
            </w14:solidFill>
          </w14:textFill>
        </w:rPr>
      </w:pPr>
      <w:r>
        <w:rPr>
          <w:rFonts w:eastAsia="微软雅黑"/>
          <w:b/>
          <w:color w:val="C00000"/>
          <w:szCs w:val="21"/>
          <w14:shadow w14:blurRad="50800" w14:dist="38100" w14:dir="2700000" w14:sx="100000" w14:sy="100000" w14:kx="0" w14:ky="0" w14:algn="tl">
            <w14:srgbClr w14:val="000000">
              <w14:alpha w14:val="60000"/>
            </w14:srgbClr>
          </w14:shadow>
        </w:rPr>
        <w:br w:type="page"/>
      </w:r>
      <w:r>
        <w:rPr>
          <w:rFonts w:eastAsia="微软雅黑"/>
          <w:b/>
          <w:color w:val="000000" w:themeColor="text1"/>
          <w:sz w:val="24"/>
          <w:szCs w:val="24"/>
          <w14:shadow w14:blurRad="50800" w14:dist="38100" w14:dir="2700000" w14:sx="100000" w14:sy="100000" w14:kx="0" w14:ky="0" w14:algn="tl">
            <w14:srgbClr w14:val="000000">
              <w14:alpha w14:val="60000"/>
            </w14:srgbClr>
          </w14:shadow>
          <w14:textFill>
            <w14:solidFill>
              <w14:schemeClr w14:val="tx1"/>
            </w14:solidFill>
          </w14:textFill>
        </w:rPr>
        <w:t>第二天</w:t>
      </w:r>
    </w:p>
    <w:tbl>
      <w:tblPr>
        <w:tblStyle w:val="17"/>
        <w:tblW w:w="9781" w:type="dxa"/>
        <w:tblInd w:w="108" w:type="dxa"/>
        <w:tblLayout w:type="autofit"/>
        <w:tblCellMar>
          <w:top w:w="0" w:type="dxa"/>
          <w:left w:w="108" w:type="dxa"/>
          <w:bottom w:w="0" w:type="dxa"/>
          <w:right w:w="108" w:type="dxa"/>
        </w:tblCellMar>
      </w:tblPr>
      <w:tblGrid>
        <w:gridCol w:w="1843"/>
        <w:gridCol w:w="7938"/>
      </w:tblGrid>
      <w:tr w14:paraId="72F27B61">
        <w:tblPrEx>
          <w:tblCellMar>
            <w:top w:w="0" w:type="dxa"/>
            <w:left w:w="108" w:type="dxa"/>
            <w:bottom w:w="0" w:type="dxa"/>
            <w:right w:w="108" w:type="dxa"/>
          </w:tblCellMar>
        </w:tblPrEx>
        <w:trPr>
          <w:trHeight w:val="402" w:hRule="atLeast"/>
        </w:trPr>
        <w:tc>
          <w:tcPr>
            <w:tcW w:w="1843" w:type="dxa"/>
            <w:tcBorders>
              <w:top w:val="single" w:color="auto" w:sz="4" w:space="0"/>
              <w:left w:val="single" w:color="auto" w:sz="8" w:space="0"/>
              <w:bottom w:val="single" w:color="auto" w:sz="8" w:space="0"/>
              <w:right w:val="single" w:color="auto" w:sz="4" w:space="0"/>
            </w:tcBorders>
            <w:shd w:val="clear" w:color="auto" w:fill="auto"/>
            <w:noWrap/>
            <w:vAlign w:val="center"/>
          </w:tcPr>
          <w:p w14:paraId="4914FCA3">
            <w:pPr>
              <w:spacing w:line="360" w:lineRule="exact"/>
              <w:rPr>
                <w:rFonts w:eastAsia="微软雅黑"/>
                <w:b/>
                <w:bCs/>
                <w:color w:val="000000"/>
                <w:szCs w:val="21"/>
              </w:rPr>
            </w:pPr>
            <w:r>
              <w:rPr>
                <w:rFonts w:eastAsia="微软雅黑"/>
                <w:b/>
                <w:bCs/>
                <w:color w:val="000000"/>
                <w:szCs w:val="21"/>
              </w:rPr>
              <w:t>时间</w:t>
            </w:r>
          </w:p>
        </w:tc>
        <w:tc>
          <w:tcPr>
            <w:tcW w:w="7938" w:type="dxa"/>
            <w:tcBorders>
              <w:top w:val="single" w:color="auto" w:sz="4" w:space="0"/>
              <w:left w:val="nil"/>
              <w:bottom w:val="single" w:color="auto" w:sz="8" w:space="0"/>
              <w:right w:val="single" w:color="auto" w:sz="8" w:space="0"/>
            </w:tcBorders>
            <w:shd w:val="clear" w:color="auto" w:fill="auto"/>
            <w:noWrap/>
            <w:vAlign w:val="center"/>
          </w:tcPr>
          <w:p w14:paraId="043501EC">
            <w:pPr>
              <w:spacing w:line="360" w:lineRule="exact"/>
              <w:rPr>
                <w:rFonts w:eastAsia="微软雅黑"/>
                <w:b/>
                <w:bCs/>
                <w:color w:val="000000"/>
                <w:szCs w:val="21"/>
              </w:rPr>
            </w:pPr>
            <w:r>
              <w:rPr>
                <w:rFonts w:eastAsia="微软雅黑"/>
                <w:b/>
                <w:bCs/>
                <w:color w:val="000000"/>
                <w:szCs w:val="21"/>
              </w:rPr>
              <w:t>主题</w:t>
            </w:r>
          </w:p>
        </w:tc>
      </w:tr>
      <w:tr w14:paraId="09A9951F">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14:paraId="077444A2">
            <w:pPr>
              <w:spacing w:line="360" w:lineRule="exact"/>
              <w:rPr>
                <w:rFonts w:eastAsia="微软雅黑"/>
                <w:szCs w:val="21"/>
              </w:rPr>
            </w:pPr>
            <w:r>
              <w:rPr>
                <w:rFonts w:eastAsia="微软雅黑"/>
                <w:szCs w:val="21"/>
              </w:rPr>
              <w:t>09:00-09:15</w:t>
            </w:r>
          </w:p>
        </w:tc>
        <w:tc>
          <w:tcPr>
            <w:tcW w:w="7938" w:type="dxa"/>
            <w:tcBorders>
              <w:top w:val="nil"/>
              <w:left w:val="nil"/>
              <w:bottom w:val="single" w:color="auto" w:sz="4" w:space="0"/>
              <w:right w:val="single" w:color="auto" w:sz="8" w:space="0"/>
            </w:tcBorders>
            <w:shd w:val="clear" w:color="auto" w:fill="auto"/>
            <w:noWrap/>
            <w:vAlign w:val="center"/>
          </w:tcPr>
          <w:p w14:paraId="77922183">
            <w:pPr>
              <w:spacing w:line="360" w:lineRule="exact"/>
              <w:rPr>
                <w:rFonts w:eastAsia="微软雅黑"/>
                <w:szCs w:val="21"/>
              </w:rPr>
            </w:pPr>
            <w:r>
              <w:rPr>
                <w:rFonts w:eastAsia="微软雅黑"/>
                <w:szCs w:val="21"/>
              </w:rPr>
              <w:t>复习第一天内容，解答学员问题</w:t>
            </w:r>
          </w:p>
        </w:tc>
      </w:tr>
      <w:tr w14:paraId="1470DD6C">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14:paraId="58D7791E">
            <w:pPr>
              <w:spacing w:line="360" w:lineRule="exact"/>
              <w:rPr>
                <w:rFonts w:eastAsia="微软雅黑"/>
                <w:szCs w:val="21"/>
              </w:rPr>
            </w:pPr>
            <w:r>
              <w:rPr>
                <w:rFonts w:eastAsia="微软雅黑"/>
                <w:szCs w:val="21"/>
              </w:rPr>
              <w:t>9:15-10:30</w:t>
            </w:r>
          </w:p>
        </w:tc>
        <w:tc>
          <w:tcPr>
            <w:tcW w:w="7938" w:type="dxa"/>
            <w:tcBorders>
              <w:top w:val="nil"/>
              <w:left w:val="nil"/>
              <w:bottom w:val="single" w:color="auto" w:sz="4" w:space="0"/>
              <w:right w:val="single" w:color="auto" w:sz="8" w:space="0"/>
            </w:tcBorders>
            <w:shd w:val="clear" w:color="auto" w:fill="auto"/>
            <w:noWrap/>
            <w:vAlign w:val="center"/>
          </w:tcPr>
          <w:p w14:paraId="08795DC0">
            <w:pPr>
              <w:widowControl/>
              <w:tabs>
                <w:tab w:val="left" w:pos="180"/>
              </w:tabs>
              <w:spacing w:line="360" w:lineRule="exact"/>
              <w:rPr>
                <w:rFonts w:eastAsia="微软雅黑"/>
                <w:szCs w:val="21"/>
              </w:rPr>
            </w:pPr>
            <w:r>
              <w:rPr>
                <w:rFonts w:eastAsia="微软雅黑"/>
                <w:szCs w:val="21"/>
              </w:rPr>
              <w:t>完成第一天的作业演练</w:t>
            </w:r>
          </w:p>
          <w:p w14:paraId="210CD44D">
            <w:pPr>
              <w:widowControl/>
              <w:tabs>
                <w:tab w:val="left" w:pos="180"/>
              </w:tabs>
              <w:spacing w:line="360" w:lineRule="exact"/>
              <w:rPr>
                <w:rFonts w:eastAsia="微软雅黑"/>
                <w:szCs w:val="21"/>
              </w:rPr>
            </w:pPr>
            <w:r>
              <w:rPr>
                <w:rFonts w:eastAsia="微软雅黑"/>
                <w:szCs w:val="21"/>
              </w:rPr>
              <w:t xml:space="preserve">部分析因实验概论 </w:t>
            </w:r>
          </w:p>
          <w:p w14:paraId="7827412F">
            <w:pPr>
              <w:widowControl/>
              <w:numPr>
                <w:ilvl w:val="0"/>
                <w:numId w:val="2"/>
              </w:numPr>
              <w:spacing w:line="360" w:lineRule="exact"/>
              <w:rPr>
                <w:rFonts w:eastAsia="微软雅黑"/>
                <w:szCs w:val="21"/>
              </w:rPr>
            </w:pPr>
            <w:r>
              <w:rPr>
                <w:rFonts w:eastAsia="微软雅黑"/>
                <w:szCs w:val="21"/>
              </w:rPr>
              <w:t>混杂(Confounding)</w:t>
            </w:r>
          </w:p>
          <w:p w14:paraId="33EA6E03">
            <w:pPr>
              <w:widowControl/>
              <w:numPr>
                <w:ilvl w:val="0"/>
                <w:numId w:val="2"/>
              </w:numPr>
              <w:spacing w:line="360" w:lineRule="exact"/>
              <w:rPr>
                <w:rFonts w:eastAsia="微软雅黑"/>
                <w:szCs w:val="21"/>
              </w:rPr>
            </w:pPr>
            <w:r>
              <w:rPr>
                <w:rFonts w:eastAsia="微软雅黑"/>
                <w:szCs w:val="21"/>
              </w:rPr>
              <w:t>部分析因的基本原理</w:t>
            </w:r>
          </w:p>
          <w:p w14:paraId="2AAB5C69">
            <w:pPr>
              <w:widowControl/>
              <w:numPr>
                <w:ilvl w:val="0"/>
                <w:numId w:val="2"/>
              </w:numPr>
              <w:spacing w:line="360" w:lineRule="exact"/>
              <w:rPr>
                <w:rFonts w:eastAsia="微软雅黑"/>
                <w:szCs w:val="21"/>
              </w:rPr>
            </w:pPr>
            <w:r>
              <w:rPr>
                <w:rFonts w:eastAsia="微软雅黑"/>
                <w:szCs w:val="21"/>
              </w:rPr>
              <w:t>生成元（generator），别名（alias），分辨度（resolution）</w:t>
            </w:r>
          </w:p>
          <w:p w14:paraId="6AED74DE">
            <w:pPr>
              <w:spacing w:line="360" w:lineRule="exact"/>
              <w:rPr>
                <w:rFonts w:eastAsia="微软雅黑"/>
                <w:szCs w:val="21"/>
              </w:rPr>
            </w:pPr>
            <w:r>
              <w:rPr>
                <w:rFonts w:eastAsia="微软雅黑"/>
                <w:szCs w:val="21"/>
              </w:rPr>
              <w:t>2水平部分析因(部分因子)实验</w:t>
            </w:r>
          </w:p>
          <w:p w14:paraId="76C9D52C">
            <w:pPr>
              <w:widowControl/>
              <w:numPr>
                <w:ilvl w:val="0"/>
                <w:numId w:val="2"/>
              </w:numPr>
              <w:spacing w:line="360" w:lineRule="exact"/>
              <w:rPr>
                <w:rFonts w:eastAsia="微软雅黑"/>
                <w:szCs w:val="21"/>
              </w:rPr>
            </w:pPr>
            <w:r>
              <w:rPr>
                <w:rFonts w:eastAsia="微软雅黑"/>
                <w:szCs w:val="21"/>
              </w:rPr>
              <w:t>1/2部分因子实验; 1/4部分因子实验; 一般部分析因实验</w:t>
            </w:r>
          </w:p>
          <w:p w14:paraId="6C59EFEF">
            <w:pPr>
              <w:widowControl/>
              <w:spacing w:line="360" w:lineRule="exact"/>
              <w:rPr>
                <w:rFonts w:eastAsia="微软雅黑"/>
                <w:szCs w:val="21"/>
              </w:rPr>
            </w:pPr>
            <w:r>
              <w:rPr>
                <w:rFonts w:eastAsia="微软雅黑"/>
                <w:szCs w:val="21"/>
              </w:rPr>
              <w:t>3 水平因子实验</w:t>
            </w:r>
          </w:p>
          <w:p w14:paraId="752AD71E">
            <w:pPr>
              <w:widowControl/>
              <w:spacing w:line="360" w:lineRule="exact"/>
              <w:rPr>
                <w:rFonts w:eastAsia="微软雅黑"/>
                <w:szCs w:val="21"/>
              </w:rPr>
            </w:pPr>
            <w:r>
              <w:rPr>
                <w:rFonts w:eastAsia="微软雅黑"/>
                <w:szCs w:val="21"/>
              </w:rPr>
              <w:t>用于筛选与特征化的部分析因实验</w:t>
            </w:r>
          </w:p>
        </w:tc>
      </w:tr>
      <w:tr w14:paraId="7086BCE2">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14:paraId="1E264120">
            <w:pPr>
              <w:spacing w:line="360" w:lineRule="exact"/>
              <w:rPr>
                <w:rFonts w:eastAsia="微软雅黑"/>
                <w:szCs w:val="21"/>
              </w:rPr>
            </w:pPr>
            <w:r>
              <w:rPr>
                <w:rFonts w:eastAsia="微软雅黑"/>
                <w:szCs w:val="21"/>
              </w:rPr>
              <w:t>10:30-10:45</w:t>
            </w:r>
          </w:p>
        </w:tc>
        <w:tc>
          <w:tcPr>
            <w:tcW w:w="7938" w:type="dxa"/>
            <w:tcBorders>
              <w:top w:val="nil"/>
              <w:left w:val="nil"/>
              <w:bottom w:val="single" w:color="auto" w:sz="4" w:space="0"/>
              <w:right w:val="single" w:color="auto" w:sz="8" w:space="0"/>
            </w:tcBorders>
            <w:shd w:val="clear" w:color="auto" w:fill="auto"/>
            <w:noWrap/>
            <w:vAlign w:val="center"/>
          </w:tcPr>
          <w:p w14:paraId="5325FE71">
            <w:pPr>
              <w:spacing w:line="360" w:lineRule="exact"/>
              <w:rPr>
                <w:rFonts w:eastAsia="微软雅黑"/>
                <w:szCs w:val="21"/>
              </w:rPr>
            </w:pPr>
            <w:r>
              <w:rPr>
                <w:rFonts w:eastAsia="微软雅黑"/>
                <w:b/>
                <w:szCs w:val="21"/>
              </w:rPr>
              <w:t>课堂实践</w:t>
            </w:r>
            <w:r>
              <w:rPr>
                <w:rFonts w:hint="eastAsia" w:eastAsia="微软雅黑"/>
                <w:b/>
                <w:szCs w:val="21"/>
              </w:rPr>
              <w:t>：</w:t>
            </w:r>
            <w:r>
              <w:rPr>
                <w:rFonts w:eastAsia="微软雅黑"/>
                <w:szCs w:val="21"/>
              </w:rPr>
              <w:t xml:space="preserve">部分析因实验设计讨论 </w:t>
            </w:r>
          </w:p>
        </w:tc>
      </w:tr>
      <w:tr w14:paraId="5C84BB7A">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14:paraId="7A6CEB22">
            <w:pPr>
              <w:spacing w:line="360" w:lineRule="exact"/>
              <w:rPr>
                <w:rFonts w:eastAsia="微软雅黑"/>
                <w:szCs w:val="21"/>
              </w:rPr>
            </w:pPr>
            <w:r>
              <w:rPr>
                <w:rFonts w:eastAsia="微软雅黑"/>
                <w:szCs w:val="21"/>
              </w:rPr>
              <w:t>10:45-11:00</w:t>
            </w:r>
          </w:p>
        </w:tc>
        <w:tc>
          <w:tcPr>
            <w:tcW w:w="7938" w:type="dxa"/>
            <w:tcBorders>
              <w:top w:val="nil"/>
              <w:left w:val="nil"/>
              <w:bottom w:val="single" w:color="auto" w:sz="4" w:space="0"/>
              <w:right w:val="single" w:color="auto" w:sz="8" w:space="0"/>
            </w:tcBorders>
            <w:shd w:val="clear" w:color="auto" w:fill="auto"/>
            <w:noWrap/>
            <w:vAlign w:val="center"/>
          </w:tcPr>
          <w:p w14:paraId="79EC5372">
            <w:pPr>
              <w:spacing w:line="360" w:lineRule="exact"/>
              <w:rPr>
                <w:rFonts w:eastAsia="微软雅黑"/>
                <w:szCs w:val="21"/>
              </w:rPr>
            </w:pPr>
            <w:r>
              <w:rPr>
                <w:rFonts w:eastAsia="微软雅黑"/>
                <w:szCs w:val="21"/>
              </w:rPr>
              <w:t>休息</w:t>
            </w:r>
          </w:p>
        </w:tc>
      </w:tr>
      <w:tr w14:paraId="6DFFBCD3">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14:paraId="44295DC2">
            <w:pPr>
              <w:spacing w:line="360" w:lineRule="exact"/>
              <w:rPr>
                <w:rFonts w:eastAsia="微软雅黑"/>
                <w:szCs w:val="21"/>
              </w:rPr>
            </w:pPr>
            <w:r>
              <w:rPr>
                <w:rFonts w:eastAsia="微软雅黑"/>
                <w:szCs w:val="21"/>
              </w:rPr>
              <w:t>11:00-11:30</w:t>
            </w:r>
          </w:p>
        </w:tc>
        <w:tc>
          <w:tcPr>
            <w:tcW w:w="7938" w:type="dxa"/>
            <w:tcBorders>
              <w:top w:val="nil"/>
              <w:left w:val="nil"/>
              <w:bottom w:val="single" w:color="auto" w:sz="4" w:space="0"/>
              <w:right w:val="single" w:color="auto" w:sz="8" w:space="0"/>
            </w:tcBorders>
            <w:shd w:val="clear" w:color="auto" w:fill="auto"/>
            <w:noWrap/>
            <w:vAlign w:val="center"/>
          </w:tcPr>
          <w:p w14:paraId="56566DD5">
            <w:pPr>
              <w:spacing w:line="360" w:lineRule="exact"/>
              <w:rPr>
                <w:rFonts w:eastAsia="微软雅黑"/>
                <w:szCs w:val="21"/>
              </w:rPr>
            </w:pPr>
            <w:r>
              <w:rPr>
                <w:rFonts w:eastAsia="微软雅黑"/>
                <w:szCs w:val="21"/>
              </w:rPr>
              <w:t>部分析因实验的计划</w:t>
            </w:r>
          </w:p>
          <w:p w14:paraId="0D91FD4F">
            <w:pPr>
              <w:spacing w:line="360" w:lineRule="exact"/>
              <w:rPr>
                <w:rFonts w:eastAsia="微软雅黑"/>
                <w:szCs w:val="21"/>
              </w:rPr>
            </w:pPr>
            <w:r>
              <w:rPr>
                <w:rFonts w:eastAsia="微软雅黑"/>
                <w:szCs w:val="21"/>
              </w:rPr>
              <w:t>对主效应与交互作用间混杂问题的考虑思路与设计技巧分享</w:t>
            </w:r>
          </w:p>
          <w:p w14:paraId="64F92B87">
            <w:pPr>
              <w:widowControl/>
              <w:tabs>
                <w:tab w:val="left" w:pos="180"/>
              </w:tabs>
              <w:spacing w:line="360" w:lineRule="exact"/>
              <w:rPr>
                <w:rFonts w:eastAsia="微软雅黑"/>
                <w:szCs w:val="21"/>
              </w:rPr>
            </w:pPr>
            <w:r>
              <w:rPr>
                <w:rFonts w:eastAsia="微软雅黑"/>
                <w:szCs w:val="21"/>
              </w:rPr>
              <w:t>部分析因实验分析法</w:t>
            </w:r>
          </w:p>
          <w:p w14:paraId="110E6B7B">
            <w:pPr>
              <w:widowControl/>
              <w:numPr>
                <w:ilvl w:val="0"/>
                <w:numId w:val="2"/>
              </w:numPr>
              <w:spacing w:line="360" w:lineRule="exact"/>
              <w:rPr>
                <w:rFonts w:eastAsia="微软雅黑"/>
                <w:szCs w:val="21"/>
              </w:rPr>
            </w:pPr>
            <w:r>
              <w:rPr>
                <w:rFonts w:eastAsia="微软雅黑"/>
                <w:szCs w:val="21"/>
              </w:rPr>
              <w:t>七步分析法</w:t>
            </w:r>
          </w:p>
          <w:p w14:paraId="28A18C40">
            <w:pPr>
              <w:widowControl/>
              <w:tabs>
                <w:tab w:val="left" w:pos="180"/>
              </w:tabs>
              <w:spacing w:line="360" w:lineRule="exact"/>
              <w:rPr>
                <w:rFonts w:eastAsia="微软雅黑"/>
                <w:szCs w:val="21"/>
              </w:rPr>
            </w:pPr>
            <w:r>
              <w:rPr>
                <w:rFonts w:eastAsia="微软雅黑"/>
                <w:szCs w:val="21"/>
              </w:rPr>
              <w:t>部分析因实验的实例剖析；案例分享</w:t>
            </w:r>
          </w:p>
        </w:tc>
      </w:tr>
      <w:tr w14:paraId="2AD55593">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14:paraId="60AA4521">
            <w:pPr>
              <w:spacing w:line="360" w:lineRule="exact"/>
              <w:rPr>
                <w:rFonts w:eastAsia="微软雅黑"/>
                <w:szCs w:val="21"/>
              </w:rPr>
            </w:pPr>
            <w:r>
              <w:rPr>
                <w:rFonts w:eastAsia="微软雅黑"/>
                <w:szCs w:val="21"/>
              </w:rPr>
              <w:t>11:30-12:00</w:t>
            </w:r>
          </w:p>
        </w:tc>
        <w:tc>
          <w:tcPr>
            <w:tcW w:w="7938" w:type="dxa"/>
            <w:tcBorders>
              <w:top w:val="nil"/>
              <w:left w:val="nil"/>
              <w:bottom w:val="single" w:color="auto" w:sz="4" w:space="0"/>
              <w:right w:val="single" w:color="auto" w:sz="8" w:space="0"/>
            </w:tcBorders>
            <w:shd w:val="clear" w:color="auto" w:fill="auto"/>
            <w:noWrap/>
            <w:vAlign w:val="center"/>
          </w:tcPr>
          <w:p w14:paraId="5BB32B03">
            <w:pPr>
              <w:spacing w:line="360" w:lineRule="exact"/>
              <w:rPr>
                <w:rFonts w:eastAsia="微软雅黑"/>
                <w:szCs w:val="21"/>
              </w:rPr>
            </w:pPr>
            <w:r>
              <w:rPr>
                <w:rFonts w:eastAsia="微软雅黑"/>
                <w:b/>
                <w:szCs w:val="21"/>
              </w:rPr>
              <w:t>课堂实践</w:t>
            </w:r>
            <w:r>
              <w:rPr>
                <w:rFonts w:hint="eastAsia" w:eastAsia="微软雅黑"/>
                <w:b/>
                <w:szCs w:val="21"/>
              </w:rPr>
              <w:t>：</w:t>
            </w:r>
            <w:r>
              <w:rPr>
                <w:rFonts w:eastAsia="微软雅黑"/>
                <w:szCs w:val="21"/>
              </w:rPr>
              <w:t>利用MINITAB/JMP进行部分析因实验设计练习(实验演练)</w:t>
            </w:r>
          </w:p>
        </w:tc>
      </w:tr>
      <w:tr w14:paraId="4ED7B07F">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14:paraId="644BC7F8">
            <w:pPr>
              <w:spacing w:line="360" w:lineRule="exact"/>
              <w:rPr>
                <w:rFonts w:eastAsia="微软雅黑"/>
                <w:szCs w:val="21"/>
              </w:rPr>
            </w:pPr>
            <w:r>
              <w:rPr>
                <w:rFonts w:eastAsia="微软雅黑"/>
                <w:szCs w:val="21"/>
              </w:rPr>
              <w:t>12:00-13:00</w:t>
            </w:r>
          </w:p>
        </w:tc>
        <w:tc>
          <w:tcPr>
            <w:tcW w:w="7938" w:type="dxa"/>
            <w:tcBorders>
              <w:top w:val="nil"/>
              <w:left w:val="nil"/>
              <w:bottom w:val="single" w:color="auto" w:sz="4" w:space="0"/>
              <w:right w:val="single" w:color="auto" w:sz="8" w:space="0"/>
            </w:tcBorders>
            <w:shd w:val="clear" w:color="auto" w:fill="auto"/>
            <w:noWrap/>
            <w:vAlign w:val="center"/>
          </w:tcPr>
          <w:p w14:paraId="3773E1CC">
            <w:pPr>
              <w:spacing w:line="360" w:lineRule="exact"/>
              <w:rPr>
                <w:rFonts w:eastAsia="微软雅黑"/>
                <w:szCs w:val="21"/>
              </w:rPr>
            </w:pPr>
            <w:r>
              <w:rPr>
                <w:rFonts w:eastAsia="微软雅黑"/>
                <w:szCs w:val="21"/>
              </w:rPr>
              <w:t>午休</w:t>
            </w:r>
          </w:p>
        </w:tc>
      </w:tr>
      <w:tr w14:paraId="601BC9EC">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14:paraId="26F8CAB8">
            <w:pPr>
              <w:spacing w:line="360" w:lineRule="exact"/>
              <w:rPr>
                <w:rFonts w:eastAsia="微软雅黑"/>
                <w:szCs w:val="21"/>
              </w:rPr>
            </w:pPr>
            <w:r>
              <w:rPr>
                <w:rFonts w:eastAsia="微软雅黑"/>
                <w:szCs w:val="21"/>
              </w:rPr>
              <w:t>13:00-14:40</w:t>
            </w:r>
          </w:p>
        </w:tc>
        <w:tc>
          <w:tcPr>
            <w:tcW w:w="7938" w:type="dxa"/>
            <w:tcBorders>
              <w:top w:val="nil"/>
              <w:left w:val="nil"/>
              <w:bottom w:val="single" w:color="auto" w:sz="4" w:space="0"/>
              <w:right w:val="single" w:color="auto" w:sz="8" w:space="0"/>
            </w:tcBorders>
            <w:shd w:val="clear" w:color="auto" w:fill="auto"/>
            <w:noWrap/>
            <w:vAlign w:val="center"/>
          </w:tcPr>
          <w:p w14:paraId="58EA2EEB">
            <w:pPr>
              <w:widowControl/>
              <w:tabs>
                <w:tab w:val="left" w:pos="180"/>
              </w:tabs>
              <w:spacing w:line="360" w:lineRule="exact"/>
              <w:rPr>
                <w:rFonts w:eastAsia="微软雅黑"/>
                <w:szCs w:val="21"/>
              </w:rPr>
            </w:pPr>
            <w:r>
              <w:rPr>
                <w:rFonts w:eastAsia="微软雅黑"/>
                <w:szCs w:val="21"/>
              </w:rPr>
              <w:t>响应曲面法（RSM）概论</w:t>
            </w:r>
          </w:p>
          <w:p w14:paraId="22D23291">
            <w:pPr>
              <w:widowControl/>
              <w:tabs>
                <w:tab w:val="left" w:pos="180"/>
              </w:tabs>
              <w:spacing w:line="360" w:lineRule="exact"/>
              <w:rPr>
                <w:rFonts w:eastAsia="微软雅黑"/>
                <w:szCs w:val="21"/>
              </w:rPr>
            </w:pPr>
            <w:r>
              <w:rPr>
                <w:rFonts w:eastAsia="微软雅黑"/>
                <w:szCs w:val="21"/>
              </w:rPr>
              <w:t>中心点的妙用</w:t>
            </w:r>
          </w:p>
          <w:p w14:paraId="0755E27A">
            <w:pPr>
              <w:widowControl/>
              <w:tabs>
                <w:tab w:val="left" w:pos="180"/>
              </w:tabs>
              <w:spacing w:line="360" w:lineRule="exact"/>
              <w:rPr>
                <w:rFonts w:eastAsia="微软雅黑"/>
                <w:szCs w:val="21"/>
              </w:rPr>
            </w:pPr>
            <w:r>
              <w:rPr>
                <w:rFonts w:eastAsia="微软雅黑"/>
                <w:szCs w:val="21"/>
              </w:rPr>
              <w:t>响应曲面设计模型</w:t>
            </w:r>
          </w:p>
          <w:p w14:paraId="0EF8BD3B">
            <w:pPr>
              <w:widowControl/>
              <w:numPr>
                <w:ilvl w:val="0"/>
                <w:numId w:val="2"/>
              </w:numPr>
              <w:spacing w:line="360" w:lineRule="exact"/>
              <w:rPr>
                <w:rFonts w:eastAsia="微软雅黑"/>
                <w:szCs w:val="21"/>
              </w:rPr>
            </w:pPr>
            <w:r>
              <w:rPr>
                <w:rFonts w:eastAsia="微软雅黑"/>
                <w:szCs w:val="21"/>
              </w:rPr>
              <w:t>中心复合设计(常用设计模型：CCC、CCI、CCF)</w:t>
            </w:r>
          </w:p>
          <w:p w14:paraId="58DF621C">
            <w:pPr>
              <w:widowControl/>
              <w:numPr>
                <w:ilvl w:val="1"/>
                <w:numId w:val="2"/>
              </w:numPr>
              <w:spacing w:line="360" w:lineRule="exact"/>
              <w:rPr>
                <w:rFonts w:eastAsia="微软雅黑"/>
                <w:szCs w:val="21"/>
              </w:rPr>
            </w:pPr>
            <w:r>
              <w:rPr>
                <w:rFonts w:eastAsia="微软雅黑"/>
                <w:szCs w:val="21"/>
              </w:rPr>
              <w:t>CCD设计在不同因子数的情况下，建议的总计实验点的个数</w:t>
            </w:r>
          </w:p>
          <w:p w14:paraId="2075D4A9">
            <w:pPr>
              <w:widowControl/>
              <w:numPr>
                <w:ilvl w:val="1"/>
                <w:numId w:val="2"/>
              </w:numPr>
              <w:spacing w:line="360" w:lineRule="exact"/>
              <w:rPr>
                <w:rFonts w:eastAsia="微软雅黑"/>
                <w:szCs w:val="21"/>
              </w:rPr>
            </w:pPr>
            <w:r>
              <w:rPr>
                <w:rFonts w:eastAsia="微软雅黑"/>
                <w:szCs w:val="21"/>
              </w:rPr>
              <w:t>常用设计模型：CCC、CCI、CCF的特性评估</w:t>
            </w:r>
          </w:p>
          <w:p w14:paraId="062F052E">
            <w:pPr>
              <w:widowControl/>
              <w:numPr>
                <w:ilvl w:val="1"/>
                <w:numId w:val="2"/>
              </w:numPr>
              <w:spacing w:line="360" w:lineRule="exact"/>
              <w:rPr>
                <w:rFonts w:eastAsia="微软雅黑"/>
                <w:szCs w:val="21"/>
              </w:rPr>
            </w:pPr>
            <w:r>
              <w:rPr>
                <w:rFonts w:eastAsia="微软雅黑"/>
                <w:szCs w:val="21"/>
              </w:rPr>
              <w:t>常用设计模型：CCC、CCI、CCF的选择与考虑</w:t>
            </w:r>
          </w:p>
          <w:p w14:paraId="4C43ABAC">
            <w:pPr>
              <w:widowControl/>
              <w:numPr>
                <w:ilvl w:val="0"/>
                <w:numId w:val="2"/>
              </w:numPr>
              <w:spacing w:line="360" w:lineRule="exact"/>
              <w:rPr>
                <w:rFonts w:eastAsia="微软雅黑"/>
                <w:szCs w:val="21"/>
              </w:rPr>
            </w:pPr>
            <w:r>
              <w:rPr>
                <w:rFonts w:eastAsia="微软雅黑"/>
                <w:szCs w:val="21"/>
              </w:rPr>
              <w:t>Box-Behnken设计</w:t>
            </w:r>
          </w:p>
          <w:p w14:paraId="29AD2429">
            <w:pPr>
              <w:widowControl/>
              <w:numPr>
                <w:ilvl w:val="0"/>
                <w:numId w:val="2"/>
              </w:numPr>
              <w:spacing w:line="360" w:lineRule="exact"/>
              <w:rPr>
                <w:rFonts w:eastAsia="微软雅黑"/>
                <w:szCs w:val="21"/>
              </w:rPr>
            </w:pPr>
            <w:r>
              <w:rPr>
                <w:rFonts w:eastAsia="微软雅黑"/>
                <w:szCs w:val="21"/>
              </w:rPr>
              <w:t>三水平设计</w:t>
            </w:r>
          </w:p>
          <w:p w14:paraId="2235AE4F">
            <w:pPr>
              <w:spacing w:line="360" w:lineRule="exact"/>
              <w:rPr>
                <w:rFonts w:eastAsia="微软雅黑"/>
                <w:szCs w:val="21"/>
              </w:rPr>
            </w:pPr>
            <w:r>
              <w:rPr>
                <w:rFonts w:eastAsia="微软雅黑"/>
                <w:szCs w:val="21"/>
              </w:rPr>
              <w:t>各模型使用场合的适合性研究</w:t>
            </w:r>
          </w:p>
        </w:tc>
      </w:tr>
      <w:tr w14:paraId="3593B131">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14:paraId="4C669F81">
            <w:pPr>
              <w:spacing w:line="360" w:lineRule="exact"/>
              <w:rPr>
                <w:rFonts w:eastAsia="微软雅黑"/>
                <w:szCs w:val="21"/>
              </w:rPr>
            </w:pPr>
            <w:r>
              <w:rPr>
                <w:rFonts w:eastAsia="微软雅黑"/>
                <w:szCs w:val="21"/>
              </w:rPr>
              <w:t>14:40-15:00</w:t>
            </w:r>
          </w:p>
        </w:tc>
        <w:tc>
          <w:tcPr>
            <w:tcW w:w="7938" w:type="dxa"/>
            <w:tcBorders>
              <w:top w:val="nil"/>
              <w:left w:val="nil"/>
              <w:bottom w:val="single" w:color="auto" w:sz="4" w:space="0"/>
              <w:right w:val="single" w:color="auto" w:sz="8" w:space="0"/>
            </w:tcBorders>
            <w:shd w:val="clear" w:color="auto" w:fill="auto"/>
            <w:noWrap/>
            <w:vAlign w:val="center"/>
          </w:tcPr>
          <w:p w14:paraId="6193E36C">
            <w:pPr>
              <w:spacing w:line="360" w:lineRule="exact"/>
              <w:rPr>
                <w:rFonts w:eastAsia="微软雅黑"/>
                <w:szCs w:val="21"/>
              </w:rPr>
            </w:pPr>
            <w:r>
              <w:rPr>
                <w:rFonts w:eastAsia="微软雅黑"/>
                <w:b/>
                <w:szCs w:val="21"/>
              </w:rPr>
              <w:t>课堂实践</w:t>
            </w:r>
            <w:r>
              <w:rPr>
                <w:rFonts w:hint="eastAsia" w:eastAsia="微软雅黑"/>
                <w:b/>
                <w:szCs w:val="21"/>
              </w:rPr>
              <w:t>：</w:t>
            </w:r>
            <w:r>
              <w:rPr>
                <w:rFonts w:eastAsia="微软雅黑"/>
                <w:szCs w:val="21"/>
              </w:rPr>
              <w:t>利用MINITAB/JMP进行响应曲面法设计、分析与验证实战演练</w:t>
            </w:r>
          </w:p>
        </w:tc>
      </w:tr>
      <w:tr w14:paraId="60FA7FAA">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14:paraId="4BDF2C5E">
            <w:pPr>
              <w:spacing w:line="360" w:lineRule="exact"/>
              <w:rPr>
                <w:rFonts w:eastAsia="微软雅黑"/>
                <w:szCs w:val="21"/>
              </w:rPr>
            </w:pPr>
            <w:r>
              <w:rPr>
                <w:rFonts w:eastAsia="微软雅黑"/>
                <w:szCs w:val="21"/>
              </w:rPr>
              <w:t>15:00-15:15</w:t>
            </w:r>
          </w:p>
        </w:tc>
        <w:tc>
          <w:tcPr>
            <w:tcW w:w="7938" w:type="dxa"/>
            <w:tcBorders>
              <w:top w:val="nil"/>
              <w:left w:val="nil"/>
              <w:bottom w:val="single" w:color="auto" w:sz="4" w:space="0"/>
              <w:right w:val="single" w:color="auto" w:sz="8" w:space="0"/>
            </w:tcBorders>
            <w:shd w:val="clear" w:color="auto" w:fill="auto"/>
            <w:noWrap/>
            <w:vAlign w:val="center"/>
          </w:tcPr>
          <w:p w14:paraId="7147000F">
            <w:pPr>
              <w:spacing w:line="360" w:lineRule="exact"/>
              <w:rPr>
                <w:rFonts w:eastAsia="微软雅黑"/>
                <w:szCs w:val="21"/>
              </w:rPr>
            </w:pPr>
            <w:r>
              <w:rPr>
                <w:rFonts w:eastAsia="微软雅黑"/>
                <w:szCs w:val="21"/>
              </w:rPr>
              <w:t>休息</w:t>
            </w:r>
          </w:p>
        </w:tc>
      </w:tr>
      <w:tr w14:paraId="555FE77E">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4" w:space="0"/>
              <w:right w:val="single" w:color="auto" w:sz="4" w:space="0"/>
            </w:tcBorders>
            <w:shd w:val="clear" w:color="auto" w:fill="auto"/>
            <w:noWrap/>
            <w:vAlign w:val="center"/>
          </w:tcPr>
          <w:p w14:paraId="229E51C0">
            <w:pPr>
              <w:spacing w:line="360" w:lineRule="exact"/>
              <w:rPr>
                <w:rFonts w:eastAsia="微软雅黑"/>
                <w:szCs w:val="21"/>
              </w:rPr>
            </w:pPr>
            <w:r>
              <w:rPr>
                <w:rFonts w:eastAsia="微软雅黑"/>
                <w:szCs w:val="21"/>
              </w:rPr>
              <w:t>15:15-16:50</w:t>
            </w:r>
          </w:p>
        </w:tc>
        <w:tc>
          <w:tcPr>
            <w:tcW w:w="7938" w:type="dxa"/>
            <w:tcBorders>
              <w:top w:val="nil"/>
              <w:left w:val="nil"/>
              <w:bottom w:val="single" w:color="auto" w:sz="4" w:space="0"/>
              <w:right w:val="single" w:color="auto" w:sz="8" w:space="0"/>
            </w:tcBorders>
            <w:shd w:val="clear" w:color="auto" w:fill="auto"/>
            <w:noWrap/>
            <w:vAlign w:val="center"/>
          </w:tcPr>
          <w:p w14:paraId="46D13F15">
            <w:pPr>
              <w:spacing w:line="360" w:lineRule="exact"/>
              <w:rPr>
                <w:rFonts w:eastAsia="微软雅黑"/>
                <w:szCs w:val="21"/>
              </w:rPr>
            </w:pPr>
            <w:r>
              <w:rPr>
                <w:rFonts w:eastAsia="微软雅黑"/>
                <w:szCs w:val="21"/>
              </w:rPr>
              <w:t>响应曲面设计的分析法</w:t>
            </w:r>
          </w:p>
          <w:p w14:paraId="31BEFA21">
            <w:pPr>
              <w:widowControl/>
              <w:numPr>
                <w:ilvl w:val="0"/>
                <w:numId w:val="2"/>
              </w:numPr>
              <w:spacing w:line="360" w:lineRule="exact"/>
              <w:rPr>
                <w:rFonts w:eastAsia="微软雅黑"/>
                <w:szCs w:val="21"/>
              </w:rPr>
            </w:pPr>
            <w:r>
              <w:rPr>
                <w:rFonts w:eastAsia="微软雅黑"/>
                <w:szCs w:val="21"/>
              </w:rPr>
              <w:t xml:space="preserve">序贯实验策略 </w:t>
            </w:r>
          </w:p>
          <w:p w14:paraId="68D75D90">
            <w:pPr>
              <w:widowControl/>
              <w:numPr>
                <w:ilvl w:val="0"/>
                <w:numId w:val="2"/>
              </w:numPr>
              <w:spacing w:line="360" w:lineRule="exact"/>
              <w:rPr>
                <w:rFonts w:eastAsia="微软雅黑"/>
                <w:szCs w:val="21"/>
              </w:rPr>
            </w:pPr>
            <w:r>
              <w:rPr>
                <w:rFonts w:eastAsia="微软雅黑"/>
                <w:szCs w:val="21"/>
              </w:rPr>
              <w:t>单指标 RSM</w:t>
            </w:r>
          </w:p>
          <w:p w14:paraId="25280EBE">
            <w:pPr>
              <w:widowControl/>
              <w:numPr>
                <w:ilvl w:val="0"/>
                <w:numId w:val="2"/>
              </w:numPr>
              <w:spacing w:line="360" w:lineRule="exact"/>
              <w:rPr>
                <w:rFonts w:eastAsia="微软雅黑"/>
                <w:szCs w:val="21"/>
              </w:rPr>
            </w:pPr>
            <w:r>
              <w:rPr>
                <w:rFonts w:eastAsia="微软雅黑"/>
                <w:szCs w:val="21"/>
              </w:rPr>
              <w:t>多指标的RSM 优化</w:t>
            </w:r>
          </w:p>
          <w:p w14:paraId="04672102">
            <w:pPr>
              <w:widowControl/>
              <w:numPr>
                <w:ilvl w:val="0"/>
                <w:numId w:val="2"/>
              </w:numPr>
              <w:spacing w:line="360" w:lineRule="exact"/>
              <w:rPr>
                <w:rFonts w:eastAsia="微软雅黑"/>
                <w:szCs w:val="21"/>
              </w:rPr>
            </w:pPr>
            <w:r>
              <w:rPr>
                <w:rFonts w:eastAsia="微软雅黑"/>
                <w:szCs w:val="21"/>
              </w:rPr>
              <w:t>案例分析</w:t>
            </w:r>
          </w:p>
          <w:p w14:paraId="52370CBA">
            <w:pPr>
              <w:widowControl/>
              <w:numPr>
                <w:ilvl w:val="0"/>
                <w:numId w:val="2"/>
              </w:numPr>
              <w:spacing w:line="360" w:lineRule="exact"/>
              <w:rPr>
                <w:rFonts w:eastAsia="微软雅黑"/>
                <w:szCs w:val="21"/>
              </w:rPr>
            </w:pPr>
            <w:r>
              <w:rPr>
                <w:rFonts w:eastAsia="微软雅黑"/>
                <w:szCs w:val="21"/>
              </w:rPr>
              <w:t>精彩案例分享</w:t>
            </w:r>
          </w:p>
        </w:tc>
      </w:tr>
      <w:tr w14:paraId="6FDEA581">
        <w:tblPrEx>
          <w:tblCellMar>
            <w:top w:w="0" w:type="dxa"/>
            <w:left w:w="108" w:type="dxa"/>
            <w:bottom w:w="0" w:type="dxa"/>
            <w:right w:w="108" w:type="dxa"/>
          </w:tblCellMar>
        </w:tblPrEx>
        <w:trPr>
          <w:trHeight w:val="360" w:hRule="atLeast"/>
        </w:trPr>
        <w:tc>
          <w:tcPr>
            <w:tcW w:w="1843" w:type="dxa"/>
            <w:vMerge w:val="restart"/>
            <w:tcBorders>
              <w:top w:val="nil"/>
              <w:left w:val="single" w:color="auto" w:sz="8" w:space="0"/>
              <w:bottom w:val="single" w:color="000000" w:sz="4" w:space="0"/>
              <w:right w:val="nil"/>
            </w:tcBorders>
            <w:shd w:val="clear" w:color="auto" w:fill="auto"/>
            <w:noWrap/>
            <w:vAlign w:val="center"/>
          </w:tcPr>
          <w:p w14:paraId="512A1DE8">
            <w:pPr>
              <w:spacing w:line="360" w:lineRule="exact"/>
              <w:rPr>
                <w:rFonts w:eastAsia="微软雅黑"/>
                <w:szCs w:val="21"/>
              </w:rPr>
            </w:pPr>
            <w:r>
              <w:rPr>
                <w:rFonts w:eastAsia="微软雅黑"/>
                <w:szCs w:val="21"/>
              </w:rPr>
              <w:t>16:50-17:00</w:t>
            </w:r>
          </w:p>
        </w:tc>
        <w:tc>
          <w:tcPr>
            <w:tcW w:w="7938" w:type="dxa"/>
            <w:vMerge w:val="restart"/>
            <w:tcBorders>
              <w:top w:val="nil"/>
              <w:left w:val="single" w:color="auto" w:sz="4" w:space="0"/>
              <w:bottom w:val="single" w:color="000000" w:sz="4" w:space="0"/>
              <w:right w:val="single" w:color="auto" w:sz="8" w:space="0"/>
            </w:tcBorders>
            <w:shd w:val="clear" w:color="auto" w:fill="auto"/>
            <w:vAlign w:val="center"/>
          </w:tcPr>
          <w:p w14:paraId="3EF8DA84">
            <w:pPr>
              <w:widowControl/>
              <w:spacing w:line="360" w:lineRule="exact"/>
              <w:rPr>
                <w:rFonts w:eastAsia="微软雅黑"/>
                <w:szCs w:val="21"/>
              </w:rPr>
            </w:pPr>
            <w:r>
              <w:rPr>
                <w:rFonts w:eastAsia="微软雅黑"/>
                <w:szCs w:val="21"/>
              </w:rPr>
              <w:t>小结：实验设计的路径图</w:t>
            </w:r>
          </w:p>
          <w:p w14:paraId="5C96E554">
            <w:pPr>
              <w:spacing w:line="360" w:lineRule="exact"/>
              <w:rPr>
                <w:rFonts w:eastAsia="微软雅黑"/>
                <w:szCs w:val="21"/>
              </w:rPr>
            </w:pPr>
            <w:r>
              <w:rPr>
                <w:rFonts w:eastAsia="微软雅黑"/>
                <w:szCs w:val="21"/>
              </w:rPr>
              <w:t>Q &amp; A</w:t>
            </w:r>
          </w:p>
        </w:tc>
      </w:tr>
      <w:tr w14:paraId="6B4AF997">
        <w:tblPrEx>
          <w:tblCellMar>
            <w:top w:w="0" w:type="dxa"/>
            <w:left w:w="108" w:type="dxa"/>
            <w:bottom w:w="0" w:type="dxa"/>
            <w:right w:w="108" w:type="dxa"/>
          </w:tblCellMar>
        </w:tblPrEx>
        <w:trPr>
          <w:trHeight w:val="456" w:hRule="atLeast"/>
        </w:trPr>
        <w:tc>
          <w:tcPr>
            <w:tcW w:w="1843" w:type="dxa"/>
            <w:vMerge w:val="continue"/>
            <w:tcBorders>
              <w:top w:val="nil"/>
              <w:left w:val="single" w:color="auto" w:sz="8" w:space="0"/>
              <w:bottom w:val="single" w:color="000000" w:sz="4" w:space="0"/>
              <w:right w:val="nil"/>
            </w:tcBorders>
            <w:shd w:val="clear" w:color="auto" w:fill="auto"/>
            <w:vAlign w:val="center"/>
          </w:tcPr>
          <w:p w14:paraId="0B42F092">
            <w:pPr>
              <w:spacing w:line="360" w:lineRule="exact"/>
              <w:rPr>
                <w:rFonts w:eastAsia="微软雅黑"/>
                <w:szCs w:val="21"/>
              </w:rPr>
            </w:pPr>
          </w:p>
        </w:tc>
        <w:tc>
          <w:tcPr>
            <w:tcW w:w="7938" w:type="dxa"/>
            <w:vMerge w:val="continue"/>
            <w:tcBorders>
              <w:top w:val="nil"/>
              <w:left w:val="single" w:color="auto" w:sz="4" w:space="0"/>
              <w:bottom w:val="single" w:color="000000" w:sz="4" w:space="0"/>
              <w:right w:val="single" w:color="auto" w:sz="8" w:space="0"/>
            </w:tcBorders>
            <w:shd w:val="clear" w:color="auto" w:fill="auto"/>
            <w:vAlign w:val="center"/>
          </w:tcPr>
          <w:p w14:paraId="6C7BEBE3">
            <w:pPr>
              <w:spacing w:line="360" w:lineRule="exact"/>
              <w:rPr>
                <w:rFonts w:eastAsia="微软雅黑"/>
                <w:szCs w:val="21"/>
              </w:rPr>
            </w:pPr>
          </w:p>
        </w:tc>
      </w:tr>
    </w:tbl>
    <w:p w14:paraId="5B17AC5C">
      <w:pPr>
        <w:spacing w:line="480" w:lineRule="exact"/>
        <w:rPr>
          <w:rFonts w:eastAsia="微软雅黑"/>
          <w:b/>
          <w:i/>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讲师介绍：</w:t>
      </w:r>
      <w:r>
        <w:rPr>
          <w:rFonts w:eastAsia="微软雅黑"/>
          <w:b/>
          <w:sz w:val="24"/>
          <w:szCs w:val="24"/>
          <w14:shadow w14:blurRad="50800" w14:dist="38100" w14:dir="2700000" w14:sx="100000" w14:sy="100000" w14:kx="0" w14:ky="0" w14:algn="tl">
            <w14:srgbClr w14:val="000000">
              <w14:alpha w14:val="60000"/>
            </w14:srgbClr>
          </w14:shadow>
        </w:rPr>
        <w:t>闵老师</w:t>
      </w:r>
    </w:p>
    <w:p w14:paraId="3E03187B">
      <w:pPr>
        <w:spacing w:line="480" w:lineRule="exact"/>
        <w:rPr>
          <w:rFonts w:eastAsia="微软雅黑"/>
          <w:b/>
          <w:i/>
          <w:szCs w:val="21"/>
          <w14:shadow w14:blurRad="50800" w14:dist="38100" w14:dir="2700000" w14:sx="100000" w14:sy="100000" w14:kx="0" w14:ky="0" w14:algn="tl">
            <w14:srgbClr w14:val="000000">
              <w14:alpha w14:val="60000"/>
            </w14:srgbClr>
          </w14:shadow>
        </w:rPr>
      </w:pPr>
      <w:r>
        <w:rPr>
          <w:rFonts w:eastAsia="微软雅黑"/>
          <w:b/>
          <w:bCs/>
          <w:szCs w:val="21"/>
        </w:rPr>
        <w:t>黑带大师，DOE专家 教授级高工</w:t>
      </w:r>
    </w:p>
    <w:p w14:paraId="1A216746">
      <w:pPr>
        <w:spacing w:line="480" w:lineRule="exact"/>
        <w:rPr>
          <w:rFonts w:eastAsia="微软雅黑"/>
          <w:b/>
          <w:color w:val="C00000"/>
          <w:szCs w:val="21"/>
          <w14:shadow w14:blurRad="50800" w14:dist="38100" w14:dir="2700000" w14:sx="100000" w14:sy="100000" w14:kx="0" w14:ky="0" w14:algn="tl">
            <w14:srgbClr w14:val="000000">
              <w14:alpha w14:val="60000"/>
            </w14:srgbClr>
          </w14:shadow>
        </w:rPr>
      </w:pPr>
      <w:r>
        <w:rPr>
          <w:rFonts w:eastAsia="微软雅黑"/>
          <w:b/>
          <w:color w:val="C00000"/>
          <w:szCs w:val="21"/>
          <w14:shadow w14:blurRad="50800" w14:dist="38100" w14:dir="2700000" w14:sx="100000" w14:sy="100000" w14:kx="0" w14:ky="0" w14:algn="tl">
            <w14:srgbClr w14:val="000000">
              <w14:alpha w14:val="60000"/>
            </w14:srgbClr>
          </w14:shadow>
        </w:rPr>
        <w:t>主要资历：</w:t>
      </w:r>
    </w:p>
    <w:p w14:paraId="714BC9C9">
      <w:pPr>
        <w:numPr>
          <w:ilvl w:val="0"/>
          <w:numId w:val="3"/>
        </w:numPr>
        <w:autoSpaceDN w:val="0"/>
        <w:spacing w:line="480" w:lineRule="exact"/>
        <w:ind w:left="0" w:firstLine="0"/>
        <w:rPr>
          <w:rFonts w:eastAsia="微软雅黑"/>
          <w:szCs w:val="21"/>
        </w:rPr>
      </w:pPr>
      <w:r>
        <w:rPr>
          <w:rFonts w:eastAsia="微软雅黑"/>
          <w:szCs w:val="21"/>
        </w:rPr>
        <w:t>高级咨询师  黑带大师(MBB)</w:t>
      </w:r>
    </w:p>
    <w:p w14:paraId="1B721AA6">
      <w:pPr>
        <w:numPr>
          <w:ilvl w:val="0"/>
          <w:numId w:val="3"/>
        </w:numPr>
        <w:autoSpaceDN w:val="0"/>
        <w:spacing w:line="480" w:lineRule="exact"/>
        <w:ind w:left="0" w:firstLine="0"/>
        <w:rPr>
          <w:rFonts w:eastAsia="微软雅黑"/>
          <w:szCs w:val="21"/>
        </w:rPr>
      </w:pPr>
      <w:r>
        <w:rPr>
          <w:rFonts w:eastAsia="微软雅黑"/>
          <w:szCs w:val="21"/>
        </w:rPr>
        <w:t>北京大学质量与竞争力研究中心研究员、北大光华管理学院教授</w:t>
      </w:r>
    </w:p>
    <w:p w14:paraId="65C288CC">
      <w:pPr>
        <w:numPr>
          <w:ilvl w:val="0"/>
          <w:numId w:val="3"/>
        </w:numPr>
        <w:autoSpaceDN w:val="0"/>
        <w:spacing w:line="480" w:lineRule="exact"/>
        <w:ind w:left="0" w:firstLine="0"/>
        <w:rPr>
          <w:rFonts w:eastAsia="微软雅黑"/>
          <w:szCs w:val="21"/>
        </w:rPr>
      </w:pPr>
      <w:r>
        <w:rPr>
          <w:rFonts w:eastAsia="微软雅黑"/>
          <w:szCs w:val="21"/>
        </w:rPr>
        <w:t>全国六西格玛管理推进委员会专家委员、DFSS小组核心成员</w:t>
      </w:r>
    </w:p>
    <w:p w14:paraId="47B12EF9">
      <w:pPr>
        <w:numPr>
          <w:ilvl w:val="0"/>
          <w:numId w:val="3"/>
        </w:numPr>
        <w:autoSpaceDN w:val="0"/>
        <w:spacing w:line="480" w:lineRule="exact"/>
        <w:ind w:left="0" w:firstLine="0"/>
        <w:rPr>
          <w:rFonts w:eastAsia="微软雅黑"/>
          <w:szCs w:val="21"/>
        </w:rPr>
      </w:pPr>
      <w:r>
        <w:rPr>
          <w:rFonts w:eastAsia="微软雅黑"/>
          <w:szCs w:val="21"/>
        </w:rPr>
        <w:t>上海市质量协会质量技术奖评审专家</w:t>
      </w:r>
    </w:p>
    <w:p w14:paraId="527D8581">
      <w:pPr>
        <w:numPr>
          <w:ilvl w:val="0"/>
          <w:numId w:val="3"/>
        </w:numPr>
        <w:autoSpaceDN w:val="0"/>
        <w:spacing w:line="480" w:lineRule="exact"/>
        <w:ind w:left="0" w:firstLine="0"/>
        <w:rPr>
          <w:rFonts w:eastAsia="微软雅黑"/>
          <w:szCs w:val="21"/>
        </w:rPr>
      </w:pPr>
      <w:r>
        <w:rPr>
          <w:rFonts w:eastAsia="微软雅黑"/>
          <w:szCs w:val="21"/>
        </w:rPr>
        <w:t>摩托罗拉大学认证精益六西格玛／六西格玛设计(DFSS)讲师、顾问</w:t>
      </w:r>
    </w:p>
    <w:p w14:paraId="5D3BE3AD">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主要工作经历：</w:t>
      </w:r>
    </w:p>
    <w:p w14:paraId="786AEC44">
      <w:pPr>
        <w:numPr>
          <w:ilvl w:val="0"/>
          <w:numId w:val="3"/>
        </w:numPr>
        <w:autoSpaceDN w:val="0"/>
        <w:spacing w:line="480" w:lineRule="exact"/>
        <w:ind w:left="0" w:firstLine="0"/>
        <w:rPr>
          <w:rFonts w:eastAsia="微软雅黑"/>
          <w:szCs w:val="21"/>
        </w:rPr>
      </w:pPr>
      <w:r>
        <w:rPr>
          <w:rFonts w:eastAsia="微软雅黑"/>
          <w:szCs w:val="21"/>
        </w:rPr>
        <w:t>北京大学质量与竞争力研究中心研究员、北京大学教授；</w:t>
      </w:r>
    </w:p>
    <w:p w14:paraId="138048A2">
      <w:pPr>
        <w:numPr>
          <w:ilvl w:val="0"/>
          <w:numId w:val="3"/>
        </w:numPr>
        <w:autoSpaceDN w:val="0"/>
        <w:spacing w:line="480" w:lineRule="exact"/>
        <w:ind w:left="0" w:firstLine="0"/>
        <w:rPr>
          <w:rFonts w:eastAsia="微软雅黑"/>
          <w:szCs w:val="21"/>
        </w:rPr>
      </w:pPr>
      <w:r>
        <w:rPr>
          <w:rFonts w:eastAsia="微软雅黑"/>
          <w:szCs w:val="21"/>
        </w:rPr>
        <w:t>积塔(先进)半导体制造有限公司六西格玛资深经理，黑带大师(MBB)，教授级高级工程师，六西格玛首席培训师与顾问；</w:t>
      </w:r>
    </w:p>
    <w:p w14:paraId="21A54B37">
      <w:pPr>
        <w:numPr>
          <w:ilvl w:val="0"/>
          <w:numId w:val="3"/>
        </w:numPr>
        <w:autoSpaceDN w:val="0"/>
        <w:spacing w:line="480" w:lineRule="exact"/>
        <w:ind w:left="0" w:firstLine="0"/>
        <w:rPr>
          <w:rFonts w:eastAsia="微软雅黑"/>
          <w:szCs w:val="21"/>
        </w:rPr>
      </w:pPr>
      <w:r>
        <w:rPr>
          <w:rFonts w:eastAsia="微软雅黑"/>
          <w:szCs w:val="21"/>
        </w:rPr>
        <w:t>上海永新彩管有限公司，先后任资深开发工程师、高级统计技术工程师、实验设计DOE专家；</w:t>
      </w:r>
    </w:p>
    <w:p w14:paraId="5033EF8D">
      <w:pPr>
        <w:numPr>
          <w:ilvl w:val="0"/>
          <w:numId w:val="3"/>
        </w:numPr>
        <w:autoSpaceDN w:val="0"/>
        <w:spacing w:line="480" w:lineRule="exact"/>
        <w:ind w:left="0" w:firstLine="0"/>
        <w:rPr>
          <w:rFonts w:eastAsia="微软雅黑"/>
          <w:szCs w:val="21"/>
        </w:rPr>
      </w:pPr>
      <w:r>
        <w:rPr>
          <w:rFonts w:eastAsia="微软雅黑"/>
          <w:szCs w:val="21"/>
        </w:rPr>
        <w:t>曾接受多位设计与质量专家的培训与指导，并在长期实践中积累了丰富经验，经过多年大量的一线实践，总结并形成了适合中国企业市场开拓、产品开发、工艺改进与质量提升的完整方法论。</w:t>
      </w:r>
    </w:p>
    <w:p w14:paraId="73E07174">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近期部分成果：</w:t>
      </w:r>
    </w:p>
    <w:p w14:paraId="36B9A74F">
      <w:pPr>
        <w:numPr>
          <w:ilvl w:val="0"/>
          <w:numId w:val="3"/>
        </w:numPr>
        <w:autoSpaceDN w:val="0"/>
        <w:spacing w:line="480" w:lineRule="exact"/>
        <w:ind w:left="0" w:firstLine="0"/>
        <w:rPr>
          <w:rFonts w:eastAsia="微软雅黑"/>
          <w:szCs w:val="21"/>
        </w:rPr>
      </w:pPr>
      <w:r>
        <w:rPr>
          <w:rFonts w:eastAsia="微软雅黑"/>
          <w:szCs w:val="21"/>
        </w:rPr>
        <w:t>指导完成的宝钢集团的“提高弱粘结煤配比，降低配煤成本”，为公司节约2258万元/年，并申请了专利；</w:t>
      </w:r>
    </w:p>
    <w:p w14:paraId="4BC73DB2">
      <w:pPr>
        <w:numPr>
          <w:ilvl w:val="0"/>
          <w:numId w:val="3"/>
        </w:numPr>
        <w:autoSpaceDN w:val="0"/>
        <w:spacing w:line="480" w:lineRule="exact"/>
        <w:ind w:left="0" w:firstLine="0"/>
        <w:rPr>
          <w:rFonts w:eastAsia="微软雅黑"/>
          <w:szCs w:val="21"/>
        </w:rPr>
      </w:pPr>
      <w:r>
        <w:rPr>
          <w:rFonts w:eastAsia="微软雅黑"/>
          <w:szCs w:val="21"/>
        </w:rPr>
        <w:t>成功辅导了400多个实验设计项目，为世界级及国内著名企业帮助增加经济收益累计超过人民币26亿元，仅2011年就超过7.6亿元……</w:t>
      </w:r>
    </w:p>
    <w:p w14:paraId="19A2A008">
      <w:pPr>
        <w:numPr>
          <w:ilvl w:val="0"/>
          <w:numId w:val="3"/>
        </w:numPr>
        <w:autoSpaceDN w:val="0"/>
        <w:spacing w:line="480" w:lineRule="exact"/>
        <w:ind w:left="0" w:firstLine="0"/>
        <w:rPr>
          <w:rFonts w:eastAsia="微软雅黑"/>
          <w:szCs w:val="21"/>
        </w:rPr>
      </w:pPr>
      <w:r>
        <w:rPr>
          <w:rFonts w:eastAsia="微软雅黑"/>
          <w:szCs w:val="21"/>
        </w:rPr>
        <w:t>2020~2022三年为ASMC半导体公司完成指导超过40个六西格玛黑带/绿带项目，年创收益6700多万元，仅2022年申报专利25个。</w:t>
      </w:r>
    </w:p>
    <w:p w14:paraId="214D1D9F">
      <w:pPr>
        <w:numPr>
          <w:ilvl w:val="0"/>
          <w:numId w:val="3"/>
        </w:numPr>
        <w:autoSpaceDN w:val="0"/>
        <w:spacing w:line="480" w:lineRule="exact"/>
        <w:ind w:left="0" w:firstLine="0"/>
        <w:rPr>
          <w:rFonts w:eastAsia="微软雅黑"/>
          <w:szCs w:val="21"/>
        </w:rPr>
      </w:pPr>
      <w:r>
        <w:rPr>
          <w:rFonts w:eastAsia="微软雅黑"/>
          <w:szCs w:val="21"/>
        </w:rPr>
        <w:t>2021年帮助中元汇吉完成36个DOE项目辅导，对中国新冠试剂的大量配方研制成功作出了重要贡献。</w:t>
      </w:r>
    </w:p>
    <w:p w14:paraId="14681FCD">
      <w:pPr>
        <w:numPr>
          <w:ilvl w:val="0"/>
          <w:numId w:val="3"/>
        </w:numPr>
        <w:autoSpaceDN w:val="0"/>
        <w:spacing w:line="480" w:lineRule="exact"/>
        <w:ind w:left="0" w:firstLine="0"/>
        <w:rPr>
          <w:rFonts w:eastAsia="微软雅黑"/>
          <w:szCs w:val="21"/>
        </w:rPr>
      </w:pPr>
      <w:r>
        <w:rPr>
          <w:rFonts w:eastAsia="微软雅黑"/>
          <w:szCs w:val="21"/>
        </w:rPr>
        <w:t>2022~2023年帮助先健科技完成34个DOE项目辅导；帮助PPG完成一期黑带与三期绿带培训与辅导，完成项目20个，经济收益1250多万元/年。</w:t>
      </w:r>
    </w:p>
    <w:p w14:paraId="381F7D0E">
      <w:pPr>
        <w:numPr>
          <w:ilvl w:val="0"/>
          <w:numId w:val="3"/>
        </w:numPr>
        <w:autoSpaceDN w:val="0"/>
        <w:spacing w:line="480" w:lineRule="exact"/>
        <w:ind w:left="0" w:firstLine="0"/>
        <w:rPr>
          <w:rFonts w:eastAsia="微软雅黑"/>
          <w:szCs w:val="21"/>
        </w:rPr>
      </w:pPr>
      <w:r>
        <w:rPr>
          <w:rFonts w:eastAsia="微软雅黑"/>
          <w:szCs w:val="21"/>
        </w:rPr>
        <w:t>2022~2023年帮助重庆冠宇电池完成了7个绿带项目的辅导，经济收益2646.264万元/年。</w:t>
      </w:r>
    </w:p>
    <w:p w14:paraId="5C85A631">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专业技能/擅长课程：</w:t>
      </w:r>
    </w:p>
    <w:p w14:paraId="63419869">
      <w:pPr>
        <w:numPr>
          <w:ilvl w:val="0"/>
          <w:numId w:val="3"/>
        </w:numPr>
        <w:autoSpaceDN w:val="0"/>
        <w:spacing w:line="480" w:lineRule="exact"/>
        <w:ind w:left="0" w:firstLine="0"/>
        <w:rPr>
          <w:rFonts w:eastAsia="微软雅黑"/>
          <w:szCs w:val="21"/>
        </w:rPr>
      </w:pPr>
      <w:r>
        <w:rPr>
          <w:rFonts w:eastAsia="微软雅黑"/>
          <w:szCs w:val="21"/>
        </w:rPr>
        <w:t>实验设计（DOE）、混料（配方）设计、稳健（田口）设计；</w:t>
      </w:r>
    </w:p>
    <w:p w14:paraId="189FBF65">
      <w:pPr>
        <w:numPr>
          <w:ilvl w:val="0"/>
          <w:numId w:val="3"/>
        </w:numPr>
        <w:autoSpaceDN w:val="0"/>
        <w:spacing w:line="480" w:lineRule="exact"/>
        <w:ind w:left="0" w:firstLine="0"/>
        <w:rPr>
          <w:rFonts w:eastAsia="微软雅黑"/>
          <w:szCs w:val="21"/>
        </w:rPr>
      </w:pPr>
      <w:r>
        <w:rPr>
          <w:rFonts w:eastAsia="微软雅黑"/>
          <w:szCs w:val="21"/>
        </w:rPr>
        <w:t>六西格玛管理、六西格玛设计(DFSS)；</w:t>
      </w:r>
    </w:p>
    <w:p w14:paraId="4FC5AF4F">
      <w:pPr>
        <w:numPr>
          <w:ilvl w:val="0"/>
          <w:numId w:val="3"/>
        </w:numPr>
        <w:autoSpaceDN w:val="0"/>
        <w:spacing w:line="480" w:lineRule="exact"/>
        <w:ind w:left="0" w:firstLine="0"/>
        <w:rPr>
          <w:rFonts w:eastAsia="微软雅黑"/>
          <w:szCs w:val="21"/>
        </w:rPr>
      </w:pPr>
      <w:r>
        <w:rPr>
          <w:rFonts w:eastAsia="微软雅黑"/>
          <w:szCs w:val="21"/>
        </w:rPr>
        <w:t>概念设计/ QFD/ CPM/ DFMEA/ PFMEA / TRIZ / 蒙特卡洛模拟/ DFX/ 公差设计/ 可靠性工程等；</w:t>
      </w:r>
    </w:p>
    <w:p w14:paraId="033C75ED">
      <w:pPr>
        <w:numPr>
          <w:ilvl w:val="0"/>
          <w:numId w:val="3"/>
        </w:numPr>
        <w:autoSpaceDN w:val="0"/>
        <w:spacing w:line="480" w:lineRule="exact"/>
        <w:ind w:left="0" w:firstLine="0"/>
        <w:rPr>
          <w:rFonts w:eastAsia="微软雅黑"/>
          <w:szCs w:val="21"/>
        </w:rPr>
      </w:pPr>
      <w:r>
        <w:rPr>
          <w:rFonts w:eastAsia="微软雅黑"/>
          <w:szCs w:val="21"/>
        </w:rPr>
        <w:t>近5年完成专利12项，其中美国专利2项，并已授权。</w:t>
      </w:r>
    </w:p>
    <w:sectPr>
      <w:headerReference r:id="rId3" w:type="default"/>
      <w:pgSz w:w="11906" w:h="16838"/>
      <w:pgMar w:top="1440" w:right="1080" w:bottom="1538"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72C39">
    <w:pPr>
      <w:pStyle w:val="12"/>
      <w:pBdr>
        <w:bottom w:val="none" w:color="auto" w:sz="0" w:space="1"/>
      </w:pBdr>
      <w:jc w:val="both"/>
    </w:pPr>
    <w:r>
      <w:rPr>
        <w:rFonts w:hint="eastAsia" w:hAnsi="微软雅黑" w:eastAsia="微软雅黑"/>
        <w:szCs w:val="24"/>
      </w:rPr>
      <mc:AlternateContent>
        <mc:Choice Requires="wps">
          <w:drawing>
            <wp:anchor distT="0" distB="0" distL="114300" distR="114300" simplePos="0" relativeHeight="251661312" behindDoc="0" locked="0" layoutInCell="1" allowOverlap="1">
              <wp:simplePos x="0" y="0"/>
              <wp:positionH relativeFrom="column">
                <wp:posOffset>5121910</wp:posOffset>
              </wp:positionH>
              <wp:positionV relativeFrom="paragraph">
                <wp:posOffset>364490</wp:posOffset>
              </wp:positionV>
              <wp:extent cx="1166495" cy="415290"/>
              <wp:effectExtent l="0" t="0" r="0" b="3810"/>
              <wp:wrapNone/>
              <wp:docPr id="7"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6495" cy="415290"/>
                      </a:xfrm>
                      <a:prstGeom prst="rect">
                        <a:avLst/>
                      </a:prstGeom>
                      <a:noFill/>
                      <a:ln>
                        <a:noFill/>
                      </a:ln>
                    </wps:spPr>
                    <wps:txbx>
                      <w:txbxContent>
                        <w:p w14:paraId="2B44983A">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03.3pt;margin-top:28.7pt;height:32.7pt;width:91.85pt;z-index:251661312;mso-width-relative:page;mso-height-relative:page;" filled="f" stroked="f" coordsize="21600,21600" o:gfxdata="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0EyUzXAAAACgEAAA8A&#10;AAAAAAAAAQAgAAAAIgAAAGRycy9kb3ducmV2LnhtbFBLAQIUABQAAAAIAIdO4kB7vKr8GAIAABUE&#10;AAAOAAAAAAAAAAEAIAAAACYBAABkcnMvZTJvRG9jLnhtbFBLBQYAAAAABgAGAFkBAACwBQAAAAA=&#10;">
              <v:fill on="f" focussize="0,0"/>
              <v:stroke on="f"/>
              <v:imagedata o:title=""/>
              <o:lock v:ext="edit" aspectratio="f"/>
              <v:textbox>
                <w:txbxContent>
                  <w:p w14:paraId="2B44983A">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436245</wp:posOffset>
              </wp:positionH>
              <wp:positionV relativeFrom="paragraph">
                <wp:posOffset>-186690</wp:posOffset>
              </wp:positionV>
              <wp:extent cx="5188585" cy="659765"/>
              <wp:effectExtent l="0" t="3810" r="4445" b="3175"/>
              <wp:wrapNone/>
              <wp:docPr id="6"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5188585" cy="659765"/>
                      </a:xfrm>
                      <a:prstGeom prst="rect">
                        <a:avLst/>
                      </a:prstGeom>
                      <a:noFill/>
                      <a:ln>
                        <a:noFill/>
                      </a:ln>
                      <a:effectLst/>
                    </wps:spPr>
                    <wps:txbx>
                      <w:txbxContent>
                        <w:p w14:paraId="7927E6AB">
                          <w:pPr>
                            <w:spacing w:before="120" w:beforeLines="50" w:after="120" w:afterLines="50"/>
                            <w:jc w:val="center"/>
                            <w:rPr>
                              <w:color w:val="FFFFFF"/>
                            </w:rPr>
                          </w:pPr>
                          <w:r>
                            <w:rPr>
                              <w:rFonts w:eastAsia="微软雅黑"/>
                              <w:b/>
                              <w:color w:val="FFFFFF"/>
                              <w:sz w:val="44"/>
                            </w:rPr>
                            <w:t>实验设计（DOE）强化班</w:t>
                          </w:r>
                        </w:p>
                      </w:txbxContent>
                    </wps:txbx>
                    <wps:bodyPr rot="0" vert="horz" wrap="square" lIns="91440" tIns="45720" rIns="91440" bIns="45720" anchor="t" anchorCtr="0" upright="1">
                      <a:noAutofit/>
                    </wps:bodyPr>
                  </wps:wsp>
                </a:graphicData>
              </a:graphic>
            </wp:anchor>
          </w:drawing>
        </mc:Choice>
        <mc:Fallback>
          <w:pict>
            <v:shape id="文本框 34" o:spid="_x0000_s1026" o:spt="202" type="#_x0000_t202" style="position:absolute;left:0pt;margin-left:34.35pt;margin-top:-14.7pt;height:51.95pt;width:408.55pt;z-index:251660288;mso-width-relative:page;mso-height-relative:page;" filled="f" stroked="f" coordsize="21600,21600" o:gfxdata="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Bi4f/XAAAA&#10;CQEAAA8AAAAAAAAAAQAgAAAAIgAAAGRycy9kb3ducmV2LnhtbFBLAQIUABQAAAAIAIdO4kDqWSCJ&#10;HgIAACQEAAAOAAAAAAAAAAEAIAAAACYBAABkcnMvZTJvRG9jLnhtbFBLBQYAAAAABgAGAFkBAAC2&#10;BQAAAAA=&#10;">
              <v:fill on="f" focussize="0,0"/>
              <v:stroke on="f"/>
              <v:imagedata o:title=""/>
              <o:lock v:ext="edit" aspectratio="f"/>
              <v:textbox>
                <w:txbxContent>
                  <w:p w14:paraId="7927E6AB">
                    <w:pPr>
                      <w:spacing w:before="120" w:beforeLines="50" w:after="120" w:afterLines="50"/>
                      <w:jc w:val="center"/>
                      <w:rPr>
                        <w:color w:val="FFFFFF"/>
                      </w:rPr>
                    </w:pPr>
                    <w:r>
                      <w:rPr>
                        <w:rFonts w:eastAsia="微软雅黑"/>
                        <w:b/>
                        <w:color w:val="FFFFFF"/>
                        <w:sz w:val="44"/>
                      </w:rPr>
                      <w:t>实验设计（DOE）强化班</w:t>
                    </w:r>
                  </w:p>
                </w:txbxContent>
              </v:textbox>
            </v:shape>
          </w:pict>
        </mc:Fallback>
      </mc:AlternateContent>
    </w:r>
    <w:r>
      <w:rPr>
        <w:sz w:val="24"/>
      </w:rPr>
      <mc:AlternateContent>
        <mc:Choice Requires="wps">
          <w:drawing>
            <wp:anchor distT="0" distB="0" distL="114300" distR="114300" simplePos="0" relativeHeight="251659264" behindDoc="1" locked="0" layoutInCell="1" allowOverlap="1">
              <wp:simplePos x="0" y="0"/>
              <wp:positionH relativeFrom="column">
                <wp:posOffset>-685800</wp:posOffset>
              </wp:positionH>
              <wp:positionV relativeFrom="paragraph">
                <wp:posOffset>-541020</wp:posOffset>
              </wp:positionV>
              <wp:extent cx="7593330" cy="1394460"/>
              <wp:effectExtent l="0" t="1905" r="7620" b="3810"/>
              <wp:wrapTight wrapText="bothSides">
                <wp:wrapPolygon>
                  <wp:start x="21593" y="0"/>
                  <wp:lineTo x="0" y="0"/>
                  <wp:lineTo x="0" y="21600"/>
                  <wp:lineTo x="21593" y="21600"/>
                  <wp:lineTo x="7" y="21600"/>
                  <wp:lineTo x="21600" y="21600"/>
                  <wp:lineTo x="21600" y="0"/>
                  <wp:lineTo x="7" y="0"/>
                  <wp:lineTo x="21593" y="0"/>
                </wp:wrapPolygon>
              </wp:wrapTight>
              <wp:docPr id="5" name="矩形 32"/>
              <wp:cNvGraphicFramePr/>
              <a:graphic xmlns:a="http://schemas.openxmlformats.org/drawingml/2006/main">
                <a:graphicData uri="http://schemas.microsoft.com/office/word/2010/wordprocessingShape">
                  <wps:wsp>
                    <wps:cNvSpPr>
                      <a:spLocks noChangeArrowheads="1"/>
                    </wps:cNvSpPr>
                    <wps:spPr bwMode="auto">
                      <a:xfrm>
                        <a:off x="0" y="0"/>
                        <a:ext cx="7593330" cy="1394460"/>
                      </a:xfrm>
                      <a:prstGeom prst="rect">
                        <a:avLst/>
                      </a:prstGeom>
                      <a:solidFill>
                        <a:srgbClr val="17365D">
                          <a:alpha val="89999"/>
                        </a:srgbClr>
                      </a:solidFill>
                      <a:ln>
                        <a:noFill/>
                      </a:ln>
                      <a:effectLst/>
                    </wps:spPr>
                    <wps:txbx>
                      <w:txbxContent>
                        <w:p w14:paraId="6D4FD730"/>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54pt;margin-top:-42.6pt;height:109.8pt;width:597.9pt;mso-wrap-distance-left:9pt;mso-wrap-distance-right:9pt;z-index:-251657216;mso-width-relative:page;mso-height-relative:page;" fillcolor="#17365D" filled="t" stroked="f" coordsize="21600,21600" wrapcoords="21593 0 0 0 0 21600 21593 21600 7 21600 21600 21600 21600 0 7 0 21593 0" o:gfxdata="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eN8oG2gAAAA0BAAAPAAAAAAAAAAEAIAAAACIAAABkcnMv&#10;ZG93bnJldi54bWxQSwECFAAUAAAACACHTuJAgjLZezoCAABiBAAADgAAAAAAAAABACAAAAApAQAA&#10;ZHJzL2Uyb0RvYy54bWxQSwUGAAAAAAYABgBZAQAA1QUAAAAA&#10;">
              <v:fill on="t" opacity="58981f" focussize="0,0"/>
              <v:stroke on="f"/>
              <v:imagedata o:title=""/>
              <o:lock v:ext="edit" aspectratio="f"/>
              <v:textbox>
                <w:txbxContent>
                  <w:p w14:paraId="6D4FD730"/>
                </w:txbxContent>
              </v:textbox>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2px;height:12px" o:bullet="t">
        <v:imagedata r:id="rId1" o:title=""/>
      </v:shape>
    </w:pict>
  </w:numPicBullet>
  <w:numPicBullet w:numPicBulletId="1">
    <w:pict>
      <v:shape id="1" type="#_x0000_t75" style="width:12px;height:12px" o:bullet="t">
        <v:imagedata r:id="rId2" o:title=""/>
      </v:shape>
    </w:pict>
  </w:numPicBullet>
  <w:numPicBullet w:numPicBulletId="2">
    <w:pict>
      <v:shape id="2" type="#_x0000_t75" style="width:12px;height:12px" o:bullet="t">
        <v:imagedata r:id="rId3" o:title=""/>
      </v:shape>
    </w:pict>
  </w:numPicBullet>
  <w:numPicBullet w:numPicBulletId="3">
    <w:pict>
      <v:shape id="3" type="#_x0000_t75" style="width:12px;height:12px" o:bullet="t">
        <v:imagedata r:id="rId4" o:title=""/>
      </v:shape>
    </w:pict>
  </w:numPicBullet>
  <w:numPicBullet w:numPicBulletId="4">
    <w:pict>
      <v:shape id="4" type="#_x0000_t75" style="width:12px;height:12px" o:bullet="t">
        <v:imagedata r:id="rId5" o:title=""/>
      </v:shape>
    </w:pict>
  </w:numPicBullet>
  <w:numPicBullet w:numPicBulletId="5">
    <w:pict>
      <v:shape id="5" type="#_x0000_t75" style="width:12px;height:12px" o:bullet="t">
        <v:imagedata r:id="rId6" o:title=""/>
      </v:shape>
    </w:pict>
  </w:numPicBullet>
  <w:numPicBullet w:numPicBulletId="6">
    <w:pict>
      <v:shape id="6" type="#_x0000_t75" style="width:12px;height:12px" o:bullet="t">
        <v:imagedata r:id="rId7" o:title=""/>
      </v:shape>
    </w:pict>
  </w:numPicBullet>
  <w:numPicBullet w:numPicBulletId="7">
    <w:pict>
      <v:shape id="7" type="#_x0000_t75" style="width:12px;height:12px" o:bullet="t">
        <v:imagedata r:id="rId8" o:title=""/>
      </v:shape>
    </w:pict>
  </w:numPicBullet>
  <w:abstractNum w:abstractNumId="0">
    <w:nsid w:val="45895610"/>
    <w:multiLevelType w:val="multilevel"/>
    <w:tmpl w:val="45895610"/>
    <w:lvl w:ilvl="0" w:tentative="0">
      <w:start w:val="1"/>
      <w:numFmt w:val="bullet"/>
      <w:lvlText w:val=""/>
      <w:lvlPicBulletId w:val="0"/>
      <w:lvlJc w:val="left"/>
      <w:pPr>
        <w:tabs>
          <w:tab w:val="left" w:pos="720"/>
        </w:tabs>
        <w:ind w:left="720" w:hanging="360"/>
      </w:pPr>
      <w:rPr>
        <w:rFonts w:hint="default" w:ascii="Symbol" w:hAnsi="Symbol"/>
      </w:rPr>
    </w:lvl>
    <w:lvl w:ilvl="1" w:tentative="0">
      <w:start w:val="187"/>
      <w:numFmt w:val="bullet"/>
      <w:lvlText w:val=""/>
      <w:lvlJc w:val="left"/>
      <w:pPr>
        <w:tabs>
          <w:tab w:val="left" w:pos="1440"/>
        </w:tabs>
        <w:ind w:left="1440" w:hanging="360"/>
      </w:pPr>
      <w:rPr>
        <w:rFonts w:hint="default" w:ascii="Symbol" w:hAnsi="Symbol"/>
      </w:rPr>
    </w:lvl>
    <w:lvl w:ilvl="2" w:tentative="0">
      <w:start w:val="1"/>
      <w:numFmt w:val="bullet"/>
      <w:lvlText w:val=""/>
      <w:lvlPicBulletId w:val="1"/>
      <w:lvlJc w:val="left"/>
      <w:pPr>
        <w:tabs>
          <w:tab w:val="left" w:pos="2160"/>
        </w:tabs>
        <w:ind w:left="2160" w:hanging="360"/>
      </w:pPr>
      <w:rPr>
        <w:rFonts w:hint="default" w:ascii="Symbol" w:hAnsi="Symbol"/>
      </w:rPr>
    </w:lvl>
    <w:lvl w:ilvl="3" w:tentative="0">
      <w:start w:val="1"/>
      <w:numFmt w:val="bullet"/>
      <w:lvlText w:val=""/>
      <w:lvlPicBulletId w:val="2"/>
      <w:lvlJc w:val="left"/>
      <w:pPr>
        <w:tabs>
          <w:tab w:val="left" w:pos="2880"/>
        </w:tabs>
        <w:ind w:left="2880" w:hanging="360"/>
      </w:pPr>
      <w:rPr>
        <w:rFonts w:hint="default" w:ascii="Symbol" w:hAnsi="Symbol"/>
      </w:rPr>
    </w:lvl>
    <w:lvl w:ilvl="4" w:tentative="0">
      <w:start w:val="1"/>
      <w:numFmt w:val="bullet"/>
      <w:lvlText w:val=""/>
      <w:lvlPicBulletId w:val="3"/>
      <w:lvlJc w:val="left"/>
      <w:pPr>
        <w:tabs>
          <w:tab w:val="left" w:pos="3600"/>
        </w:tabs>
        <w:ind w:left="3600" w:hanging="360"/>
      </w:pPr>
      <w:rPr>
        <w:rFonts w:hint="default" w:ascii="Symbol" w:hAnsi="Symbol"/>
      </w:rPr>
    </w:lvl>
    <w:lvl w:ilvl="5" w:tentative="0">
      <w:start w:val="1"/>
      <w:numFmt w:val="bullet"/>
      <w:lvlText w:val=""/>
      <w:lvlPicBulletId w:val="4"/>
      <w:lvlJc w:val="left"/>
      <w:pPr>
        <w:tabs>
          <w:tab w:val="left" w:pos="4320"/>
        </w:tabs>
        <w:ind w:left="4320" w:hanging="360"/>
      </w:pPr>
      <w:rPr>
        <w:rFonts w:hint="default" w:ascii="Symbol" w:hAnsi="Symbol"/>
      </w:rPr>
    </w:lvl>
    <w:lvl w:ilvl="6" w:tentative="0">
      <w:start w:val="1"/>
      <w:numFmt w:val="bullet"/>
      <w:lvlText w:val=""/>
      <w:lvlPicBulletId w:val="5"/>
      <w:lvlJc w:val="left"/>
      <w:pPr>
        <w:tabs>
          <w:tab w:val="left" w:pos="5040"/>
        </w:tabs>
        <w:ind w:left="5040" w:hanging="360"/>
      </w:pPr>
      <w:rPr>
        <w:rFonts w:hint="default" w:ascii="Symbol" w:hAnsi="Symbol"/>
      </w:rPr>
    </w:lvl>
    <w:lvl w:ilvl="7" w:tentative="0">
      <w:start w:val="1"/>
      <w:numFmt w:val="bullet"/>
      <w:lvlText w:val=""/>
      <w:lvlPicBulletId w:val="6"/>
      <w:lvlJc w:val="left"/>
      <w:pPr>
        <w:tabs>
          <w:tab w:val="left" w:pos="5760"/>
        </w:tabs>
        <w:ind w:left="5760" w:hanging="360"/>
      </w:pPr>
      <w:rPr>
        <w:rFonts w:hint="default" w:ascii="Symbol" w:hAnsi="Symbol"/>
      </w:rPr>
    </w:lvl>
    <w:lvl w:ilvl="8" w:tentative="0">
      <w:start w:val="1"/>
      <w:numFmt w:val="bullet"/>
      <w:lvlText w:val=""/>
      <w:lvlPicBulletId w:val="7"/>
      <w:lvlJc w:val="left"/>
      <w:pPr>
        <w:tabs>
          <w:tab w:val="left" w:pos="6480"/>
        </w:tabs>
        <w:ind w:left="6480" w:hanging="360"/>
      </w:pPr>
      <w:rPr>
        <w:rFonts w:hint="default" w:ascii="Symbol" w:hAnsi="Symbol"/>
      </w:rPr>
    </w:lvl>
  </w:abstractNum>
  <w:abstractNum w:abstractNumId="1">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9029ACF"/>
    <w:multiLevelType w:val="singleLevel"/>
    <w:tmpl w:val="59029ACF"/>
    <w:lvl w:ilvl="0" w:tentative="0">
      <w:start w:val="1"/>
      <w:numFmt w:val="bullet"/>
      <w:lvlText w:val=""/>
      <w:lvlJc w:val="left"/>
      <w:pPr>
        <w:ind w:left="562"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MGJmZDc5M2EzMGU3NmNlZGU5MjViM2I3MjkwZWIifQ=="/>
  </w:docVars>
  <w:rsids>
    <w:rsidRoot w:val="00172A27"/>
    <w:rsid w:val="0000341B"/>
    <w:rsid w:val="000045FC"/>
    <w:rsid w:val="00093C81"/>
    <w:rsid w:val="000975DB"/>
    <w:rsid w:val="000A5A67"/>
    <w:rsid w:val="000B5886"/>
    <w:rsid w:val="000D7C2C"/>
    <w:rsid w:val="00124800"/>
    <w:rsid w:val="00160F0B"/>
    <w:rsid w:val="00172A27"/>
    <w:rsid w:val="00185D35"/>
    <w:rsid w:val="001B505A"/>
    <w:rsid w:val="001D7A75"/>
    <w:rsid w:val="001F290A"/>
    <w:rsid w:val="00216A52"/>
    <w:rsid w:val="00261CDF"/>
    <w:rsid w:val="00263ED8"/>
    <w:rsid w:val="00287DC4"/>
    <w:rsid w:val="002A3556"/>
    <w:rsid w:val="002B4892"/>
    <w:rsid w:val="002E722E"/>
    <w:rsid w:val="002F4A04"/>
    <w:rsid w:val="00322E6B"/>
    <w:rsid w:val="00336015"/>
    <w:rsid w:val="00340F5D"/>
    <w:rsid w:val="003536C6"/>
    <w:rsid w:val="003A7F64"/>
    <w:rsid w:val="003B704C"/>
    <w:rsid w:val="003D2CA4"/>
    <w:rsid w:val="003D5E53"/>
    <w:rsid w:val="00407BC8"/>
    <w:rsid w:val="00432EC4"/>
    <w:rsid w:val="00434C3F"/>
    <w:rsid w:val="004809F5"/>
    <w:rsid w:val="004D2282"/>
    <w:rsid w:val="00562617"/>
    <w:rsid w:val="00581986"/>
    <w:rsid w:val="00590E2A"/>
    <w:rsid w:val="005A055D"/>
    <w:rsid w:val="005B0872"/>
    <w:rsid w:val="00613749"/>
    <w:rsid w:val="0062070D"/>
    <w:rsid w:val="00661C73"/>
    <w:rsid w:val="0067197A"/>
    <w:rsid w:val="00694734"/>
    <w:rsid w:val="006A7F22"/>
    <w:rsid w:val="006B3C93"/>
    <w:rsid w:val="006E2A46"/>
    <w:rsid w:val="007070B4"/>
    <w:rsid w:val="007171D9"/>
    <w:rsid w:val="00737487"/>
    <w:rsid w:val="0076256C"/>
    <w:rsid w:val="007A2319"/>
    <w:rsid w:val="007A66C6"/>
    <w:rsid w:val="007B5D60"/>
    <w:rsid w:val="007C278B"/>
    <w:rsid w:val="008256AA"/>
    <w:rsid w:val="00843CE6"/>
    <w:rsid w:val="0085594E"/>
    <w:rsid w:val="00857E8B"/>
    <w:rsid w:val="00874842"/>
    <w:rsid w:val="00877927"/>
    <w:rsid w:val="008B7827"/>
    <w:rsid w:val="00914261"/>
    <w:rsid w:val="00974C4B"/>
    <w:rsid w:val="0099616D"/>
    <w:rsid w:val="009E13AC"/>
    <w:rsid w:val="009F77C8"/>
    <w:rsid w:val="00A32A72"/>
    <w:rsid w:val="00A3303F"/>
    <w:rsid w:val="00A577C5"/>
    <w:rsid w:val="00A63DFF"/>
    <w:rsid w:val="00AA541A"/>
    <w:rsid w:val="00AD2BD8"/>
    <w:rsid w:val="00AD4856"/>
    <w:rsid w:val="00AE0C5B"/>
    <w:rsid w:val="00B0202D"/>
    <w:rsid w:val="00B05875"/>
    <w:rsid w:val="00B80549"/>
    <w:rsid w:val="00B926D7"/>
    <w:rsid w:val="00BB38C5"/>
    <w:rsid w:val="00BF3FF3"/>
    <w:rsid w:val="00C036BE"/>
    <w:rsid w:val="00C61BE0"/>
    <w:rsid w:val="00C854FC"/>
    <w:rsid w:val="00CA47BA"/>
    <w:rsid w:val="00CF40C1"/>
    <w:rsid w:val="00CF41C1"/>
    <w:rsid w:val="00D236B2"/>
    <w:rsid w:val="00D651B7"/>
    <w:rsid w:val="00DA0B52"/>
    <w:rsid w:val="00DA70BC"/>
    <w:rsid w:val="00DB3EDE"/>
    <w:rsid w:val="00DD6868"/>
    <w:rsid w:val="00DE5D01"/>
    <w:rsid w:val="00E97F3E"/>
    <w:rsid w:val="00EA3B24"/>
    <w:rsid w:val="00EE42DF"/>
    <w:rsid w:val="00EE6C40"/>
    <w:rsid w:val="00F05B6D"/>
    <w:rsid w:val="00F236BE"/>
    <w:rsid w:val="00F95D21"/>
    <w:rsid w:val="00FA1C99"/>
    <w:rsid w:val="00FA5C70"/>
    <w:rsid w:val="00FB640E"/>
    <w:rsid w:val="00FD4819"/>
    <w:rsid w:val="00FE7DC1"/>
    <w:rsid w:val="017621F9"/>
    <w:rsid w:val="07D70922"/>
    <w:rsid w:val="09381459"/>
    <w:rsid w:val="0958526D"/>
    <w:rsid w:val="09BD6B8A"/>
    <w:rsid w:val="09F23CE8"/>
    <w:rsid w:val="0AFA120A"/>
    <w:rsid w:val="0C3537FB"/>
    <w:rsid w:val="0C7F1C11"/>
    <w:rsid w:val="0F2E22AB"/>
    <w:rsid w:val="107F18A9"/>
    <w:rsid w:val="10F20DDB"/>
    <w:rsid w:val="12183A8E"/>
    <w:rsid w:val="13076927"/>
    <w:rsid w:val="13EB653A"/>
    <w:rsid w:val="14F67573"/>
    <w:rsid w:val="17C77B0F"/>
    <w:rsid w:val="19574DA2"/>
    <w:rsid w:val="1B7D79D2"/>
    <w:rsid w:val="1BE31B4D"/>
    <w:rsid w:val="1D533889"/>
    <w:rsid w:val="1D5522D4"/>
    <w:rsid w:val="1E8F4FAF"/>
    <w:rsid w:val="1EB00B68"/>
    <w:rsid w:val="1F8C08F2"/>
    <w:rsid w:val="21D04826"/>
    <w:rsid w:val="23040234"/>
    <w:rsid w:val="239B114A"/>
    <w:rsid w:val="23AB191E"/>
    <w:rsid w:val="24B30F5E"/>
    <w:rsid w:val="24C34C80"/>
    <w:rsid w:val="25D10AE5"/>
    <w:rsid w:val="25E40DB9"/>
    <w:rsid w:val="26FA7220"/>
    <w:rsid w:val="275C1C24"/>
    <w:rsid w:val="286B0F53"/>
    <w:rsid w:val="29110139"/>
    <w:rsid w:val="297561D3"/>
    <w:rsid w:val="2B32788A"/>
    <w:rsid w:val="2B683643"/>
    <w:rsid w:val="2BFE25AD"/>
    <w:rsid w:val="2C484B1E"/>
    <w:rsid w:val="2CE0731C"/>
    <w:rsid w:val="2D021266"/>
    <w:rsid w:val="2D1C2F78"/>
    <w:rsid w:val="2DDD43CD"/>
    <w:rsid w:val="2DF53AC9"/>
    <w:rsid w:val="2E4A06F4"/>
    <w:rsid w:val="32E35FC5"/>
    <w:rsid w:val="331F61ED"/>
    <w:rsid w:val="352765C3"/>
    <w:rsid w:val="35BE11FB"/>
    <w:rsid w:val="36331012"/>
    <w:rsid w:val="390A2655"/>
    <w:rsid w:val="3CAF11F3"/>
    <w:rsid w:val="3D2953BB"/>
    <w:rsid w:val="3DA4799F"/>
    <w:rsid w:val="3EB31986"/>
    <w:rsid w:val="3F4F523F"/>
    <w:rsid w:val="4077339B"/>
    <w:rsid w:val="426D4684"/>
    <w:rsid w:val="44BC5F98"/>
    <w:rsid w:val="459B1F40"/>
    <w:rsid w:val="45A93C82"/>
    <w:rsid w:val="46295027"/>
    <w:rsid w:val="469D17EC"/>
    <w:rsid w:val="46BF20A2"/>
    <w:rsid w:val="47606B0B"/>
    <w:rsid w:val="47FC3417"/>
    <w:rsid w:val="49612AC8"/>
    <w:rsid w:val="49D2272B"/>
    <w:rsid w:val="4ABC313C"/>
    <w:rsid w:val="4AF30483"/>
    <w:rsid w:val="4CBB2F60"/>
    <w:rsid w:val="4FDC618E"/>
    <w:rsid w:val="559646C4"/>
    <w:rsid w:val="56245862"/>
    <w:rsid w:val="564B6B40"/>
    <w:rsid w:val="56DC5010"/>
    <w:rsid w:val="573B510F"/>
    <w:rsid w:val="575C65BB"/>
    <w:rsid w:val="57A63BE7"/>
    <w:rsid w:val="58556DFB"/>
    <w:rsid w:val="58A1423A"/>
    <w:rsid w:val="605B3923"/>
    <w:rsid w:val="60832368"/>
    <w:rsid w:val="61154893"/>
    <w:rsid w:val="618371CB"/>
    <w:rsid w:val="61B21CE6"/>
    <w:rsid w:val="62F05CEE"/>
    <w:rsid w:val="634459FB"/>
    <w:rsid w:val="65843F64"/>
    <w:rsid w:val="66A27570"/>
    <w:rsid w:val="66B35C38"/>
    <w:rsid w:val="68211269"/>
    <w:rsid w:val="685B471E"/>
    <w:rsid w:val="68926F62"/>
    <w:rsid w:val="6896041E"/>
    <w:rsid w:val="695E7BE1"/>
    <w:rsid w:val="6A2A6341"/>
    <w:rsid w:val="6A5C6141"/>
    <w:rsid w:val="6BA00665"/>
    <w:rsid w:val="6C666467"/>
    <w:rsid w:val="6D694AFE"/>
    <w:rsid w:val="6D7A78B9"/>
    <w:rsid w:val="6FA4093E"/>
    <w:rsid w:val="711605ED"/>
    <w:rsid w:val="713472B0"/>
    <w:rsid w:val="71B4365D"/>
    <w:rsid w:val="723536EF"/>
    <w:rsid w:val="745436E9"/>
    <w:rsid w:val="75D60C7F"/>
    <w:rsid w:val="769E4528"/>
    <w:rsid w:val="781A4D19"/>
    <w:rsid w:val="7A4E1A59"/>
    <w:rsid w:val="7ACE03F8"/>
    <w:rsid w:val="7B9F58E0"/>
    <w:rsid w:val="7CCF01D0"/>
    <w:rsid w:val="7DDC3A2D"/>
    <w:rsid w:val="7E212EDA"/>
    <w:rsid w:val="7E6C6CF7"/>
    <w:rsid w:val="7F6015C4"/>
    <w:rsid w:val="7F6D75EE"/>
    <w:rsid w:val="7F9248A7"/>
    <w:rsid w:val="7F98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ind w:left="220" w:firstLine="660"/>
      <w:jc w:val="center"/>
      <w:outlineLvl w:val="0"/>
    </w:pPr>
    <w:rPr>
      <w:b/>
      <w:sz w:val="32"/>
    </w:rPr>
  </w:style>
  <w:style w:type="paragraph" w:styleId="3">
    <w:name w:val="heading 2"/>
    <w:basedOn w:val="1"/>
    <w:next w:val="1"/>
    <w:qFormat/>
    <w:uiPriority w:val="0"/>
    <w:pPr>
      <w:keepNext/>
      <w:spacing w:line="480" w:lineRule="exact"/>
      <w:ind w:left="360"/>
      <w:outlineLvl w:val="1"/>
    </w:pPr>
    <w:rPr>
      <w:sz w:val="30"/>
    </w:rPr>
  </w:style>
  <w:style w:type="paragraph" w:styleId="4">
    <w:name w:val="heading 3"/>
    <w:basedOn w:val="1"/>
    <w:next w:val="1"/>
    <w:qFormat/>
    <w:uiPriority w:val="0"/>
    <w:pPr>
      <w:keepNext/>
      <w:ind w:left="-358" w:leftChars="-171" w:hanging="1"/>
      <w:outlineLvl w:val="2"/>
    </w:pPr>
    <w:rPr>
      <w:b/>
      <w:i/>
      <w:sz w:val="30"/>
      <w:u w:val="thick"/>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sz w:val="28"/>
    </w:rPr>
  </w:style>
  <w:style w:type="paragraph" w:styleId="7">
    <w:name w:val="Body Text Indent"/>
    <w:basedOn w:val="1"/>
    <w:uiPriority w:val="0"/>
    <w:pPr>
      <w:spacing w:before="156" w:beforeLines="50" w:line="440" w:lineRule="exact"/>
      <w:ind w:firstLine="480" w:firstLineChars="200"/>
    </w:pPr>
    <w:rPr>
      <w:sz w:val="24"/>
    </w:rPr>
  </w:style>
  <w:style w:type="paragraph" w:styleId="8">
    <w:name w:val="Block Text"/>
    <w:basedOn w:val="1"/>
    <w:uiPriority w:val="0"/>
    <w:pPr>
      <w:spacing w:line="720" w:lineRule="exact"/>
      <w:ind w:left="-359" w:leftChars="-171" w:right="-244" w:rightChars="-244" w:firstLine="560" w:firstLineChars="200"/>
      <w:jc w:val="left"/>
    </w:pPr>
    <w:rPr>
      <w:rFonts w:ascii="宋体" w:hAnsi="宋体"/>
      <w:sz w:val="28"/>
    </w:rPr>
  </w:style>
  <w:style w:type="paragraph" w:styleId="9">
    <w:name w:val="Date"/>
    <w:basedOn w:val="1"/>
    <w:next w:val="1"/>
    <w:qFormat/>
    <w:uiPriority w:val="0"/>
    <w:rPr>
      <w:rFonts w:ascii="宋体"/>
      <w:sz w:val="28"/>
    </w:rPr>
  </w:style>
  <w:style w:type="paragraph" w:styleId="10">
    <w:name w:val="Body Text Indent 2"/>
    <w:basedOn w:val="1"/>
    <w:qFormat/>
    <w:uiPriority w:val="0"/>
    <w:pPr>
      <w:spacing w:before="100" w:after="100" w:line="440" w:lineRule="exact"/>
      <w:ind w:firstLine="480" w:firstLineChars="200"/>
    </w:pPr>
    <w:rPr>
      <w:sz w:val="24"/>
    </w:rPr>
  </w:style>
  <w:style w:type="paragraph" w:styleId="11">
    <w:name w:val="footer"/>
    <w:basedOn w:val="1"/>
    <w:link w:val="24"/>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Body Text Indent 3"/>
    <w:basedOn w:val="1"/>
    <w:uiPriority w:val="0"/>
    <w:pPr>
      <w:spacing w:line="500" w:lineRule="exact"/>
      <w:ind w:firstLine="482" w:firstLineChars="200"/>
    </w:pPr>
    <w:rPr>
      <w:b/>
      <w:sz w:val="24"/>
    </w:rPr>
  </w:style>
  <w:style w:type="paragraph" w:styleId="14">
    <w:name w:val="Body Text 2"/>
    <w:basedOn w:val="1"/>
    <w:qFormat/>
    <w:uiPriority w:val="0"/>
    <w:rPr>
      <w:rFonts w:ascii="黑体" w:eastAsia="黑体"/>
      <w:b/>
      <w:sz w:val="2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qFormat/>
    <w:uiPriority w:val="0"/>
    <w:pPr>
      <w:widowControl/>
      <w:spacing w:before="100" w:beforeAutospacing="1" w:after="100" w:afterAutospacing="1"/>
      <w:jc w:val="left"/>
    </w:pPr>
    <w:rPr>
      <w:rFonts w:ascii="Arial Unicode MS" w:hAnsi="Arial Unicode MS" w:eastAsia="Arial Unicode MS"/>
      <w:kern w:val="0"/>
      <w:sz w:val="24"/>
      <w:lang w:eastAsia="en-US"/>
    </w:rPr>
  </w:style>
  <w:style w:type="character" w:styleId="19">
    <w:name w:val="Strong"/>
    <w:qFormat/>
    <w:uiPriority w:val="0"/>
    <w:rPr>
      <w:b/>
    </w:rPr>
  </w:style>
  <w:style w:type="character" w:styleId="20">
    <w:name w:val="page number"/>
    <w:qFormat/>
    <w:uiPriority w:val="0"/>
  </w:style>
  <w:style w:type="character" w:styleId="21">
    <w:name w:val="FollowedHyperlink"/>
    <w:uiPriority w:val="0"/>
    <w:rPr>
      <w:color w:val="800080"/>
      <w:u w:val="single"/>
    </w:rPr>
  </w:style>
  <w:style w:type="character" w:styleId="22">
    <w:name w:val="Hyperlink"/>
    <w:uiPriority w:val="0"/>
    <w:rPr>
      <w:color w:val="0000FF"/>
      <w:u w:val="single"/>
    </w:rPr>
  </w:style>
  <w:style w:type="character" w:styleId="23">
    <w:name w:val="annotation reference"/>
    <w:uiPriority w:val="0"/>
    <w:rPr>
      <w:sz w:val="21"/>
    </w:rPr>
  </w:style>
  <w:style w:type="character" w:customStyle="1" w:styleId="24">
    <w:name w:val="页脚 Char"/>
    <w:link w:val="11"/>
    <w:uiPriority w:val="99"/>
    <w:rPr>
      <w:kern w:val="2"/>
      <w:sz w:val="18"/>
    </w:rPr>
  </w:style>
  <w:style w:type="character" w:customStyle="1" w:styleId="25">
    <w:name w:val="9a1"/>
    <w:uiPriority w:val="0"/>
  </w:style>
  <w:style w:type="character" w:customStyle="1" w:styleId="26">
    <w:name w:val="9pt21"/>
    <w:uiPriority w:val="0"/>
    <w:rPr>
      <w:color w:val="333333"/>
      <w:sz w:val="18"/>
    </w:rPr>
  </w:style>
  <w:style w:type="paragraph" w:customStyle="1" w:styleId="27">
    <w:name w:val="Normal_2"/>
    <w:basedOn w:val="1"/>
    <w:uiPriority w:val="0"/>
    <w:pPr>
      <w:spacing w:line="360" w:lineRule="exact"/>
    </w:pPr>
    <w:rPr>
      <w:sz w:val="24"/>
    </w:rPr>
  </w:style>
  <w:style w:type="paragraph" w:customStyle="1" w:styleId="28">
    <w:name w:val="Char Char1 Char Char Char Char Char Char"/>
    <w:basedOn w:val="1"/>
    <w:uiPriority w:val="0"/>
    <w:pPr>
      <w:widowControl/>
      <w:spacing w:after="160" w:line="240" w:lineRule="exact"/>
      <w:jc w:val="left"/>
    </w:pPr>
  </w:style>
  <w:style w:type="paragraph" w:customStyle="1" w:styleId="29">
    <w:name w:val="Default"/>
    <w:uiPriority w:val="0"/>
    <w:pPr>
      <w:widowControl w:val="0"/>
      <w:autoSpaceDE w:val="0"/>
      <w:autoSpaceDN w:val="0"/>
      <w:adjustRightInd w:val="0"/>
    </w:pPr>
    <w:rPr>
      <w:rFonts w:ascii="楷体_GB2312" w:hAnsi="Times New Roman" w:eastAsia="楷体_GB2312" w:cs="Times New Roman"/>
      <w:lang w:val="en-US" w:eastAsia="zh-CN" w:bidi="ar-SA"/>
    </w:rPr>
  </w:style>
  <w:style w:type="paragraph" w:customStyle="1" w:styleId="30">
    <w:name w:val="列出段落1"/>
    <w:basedOn w:val="1"/>
    <w:qFormat/>
    <w:uiPriority w:val="34"/>
    <w:pPr>
      <w:ind w:firstLine="420" w:firstLineChars="200"/>
    </w:pPr>
    <w:rPr>
      <w:rFonts w:ascii="Calibri" w:hAnsi="Calibri"/>
      <w:szCs w:val="22"/>
    </w:rPr>
  </w:style>
  <w:style w:type="paragraph" w:customStyle="1" w:styleId="31">
    <w:name w:val="Achievement"/>
    <w:basedOn w:val="6"/>
    <w:qFormat/>
    <w:uiPriority w:val="0"/>
    <w:pPr>
      <w:widowControl/>
      <w:spacing w:after="60" w:line="220" w:lineRule="atLeast"/>
      <w:ind w:left="780" w:hanging="420"/>
    </w:pPr>
    <w:rPr>
      <w:rFonts w:ascii="Arial" w:hAnsi="Arial"/>
      <w:spacing w:val="-5"/>
      <w:kern w:val="0"/>
      <w:sz w:val="20"/>
    </w:rPr>
  </w:style>
  <w:style w:type="paragraph" w:customStyle="1" w:styleId="32">
    <w:name w:val="列出段落2"/>
    <w:basedOn w:val="1"/>
    <w:qFormat/>
    <w:uiPriority w:val="0"/>
    <w:pPr>
      <w:ind w:firstLine="420" w:firstLineChars="200"/>
    </w:pPr>
  </w:style>
  <w:style w:type="paragraph" w:customStyle="1" w:styleId="33">
    <w:name w:val="Subject Line"/>
    <w:basedOn w:val="1"/>
    <w:next w:val="6"/>
    <w:qFormat/>
    <w:uiPriority w:val="0"/>
    <w:pPr>
      <w:widowControl/>
      <w:spacing w:after="220" w:line="220" w:lineRule="atLeast"/>
      <w:jc w:val="left"/>
    </w:pPr>
    <w:rPr>
      <w:rFonts w:ascii="Arial Black" w:hAnsi="Arial Black" w:eastAsia="Times New Roman"/>
      <w:spacing w:val="-10"/>
      <w:kern w:val="0"/>
      <w:sz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7"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2040</Words>
  <Characters>2554</Characters>
  <Lines>26</Lines>
  <Paragraphs>7</Paragraphs>
  <TotalTime>30</TotalTime>
  <ScaleCrop>false</ScaleCrop>
  <LinksUpToDate>false</LinksUpToDate>
  <CharactersWithSpaces>2581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2024-06-12T08:53:00Z</dcterms:created>
  <dc:creator>ssiwyj</dc:creator>
  <cp:lastModifiedBy>Yan</cp:lastModifiedBy>
  <cp:lastPrinted>2024-09-26T02:57:00Z</cp:lastPrinted>
  <dcterms:modified xsi:type="dcterms:W3CDTF">2025-06-04T07:16:27Z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3A28972D14834195B6D25E29507A6E06_13</vt:lpwstr>
  </property>
</Properties>
</file>