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383BB">
      <w:r>
        <w:drawing>
          <wp:anchor distT="0" distB="0" distL="114300" distR="114300" simplePos="0" relativeHeight="251659264"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14:paraId="56D8C96D"/>
    <w:p w14:paraId="5356E959"/>
    <w:p w14:paraId="198A9F3D">
      <w:r>
        <mc:AlternateContent>
          <mc:Choice Requires="wps">
            <w:drawing>
              <wp:anchor distT="0" distB="0" distL="114300" distR="114300" simplePos="0" relativeHeight="251679744" behindDoc="0" locked="0" layoutInCell="1" allowOverlap="1">
                <wp:simplePos x="0" y="0"/>
                <wp:positionH relativeFrom="column">
                  <wp:posOffset>-956310</wp:posOffset>
                </wp:positionH>
                <wp:positionV relativeFrom="paragraph">
                  <wp:posOffset>97790</wp:posOffset>
                </wp:positionV>
                <wp:extent cx="2787650" cy="487680"/>
                <wp:effectExtent l="0" t="0" r="0" b="0"/>
                <wp:wrapNone/>
                <wp:docPr id="88" name="Text Box 16"/>
                <wp:cNvGraphicFramePr/>
                <a:graphic xmlns:a="http://schemas.openxmlformats.org/drawingml/2006/main">
                  <a:graphicData uri="http://schemas.microsoft.com/office/word/2010/wordprocessingShape">
                    <wps:wsp>
                      <wps:cNvSpPr txBox="1">
                        <a:spLocks noChangeArrowheads="1"/>
                      </wps:cNvSpPr>
                      <wps:spPr bwMode="auto">
                        <a:xfrm>
                          <a:off x="0" y="0"/>
                          <a:ext cx="2787650" cy="487680"/>
                        </a:xfrm>
                        <a:prstGeom prst="rect">
                          <a:avLst/>
                        </a:prstGeom>
                        <a:noFill/>
                        <a:ln>
                          <a:noFill/>
                        </a:ln>
                      </wps:spPr>
                      <wps:txbx>
                        <w:txbxContent>
                          <w:p w14:paraId="578420B3">
                            <w:pPr>
                              <w:rPr>
                                <w:rFonts w:ascii="微软雅黑" w:hAnsi="微软雅黑" w:eastAsia="微软雅黑"/>
                                <w:color w:val="FFFFFF" w:themeColor="background1"/>
                                <w:sz w:val="32"/>
                                <w14:textFill>
                                  <w14:solidFill>
                                    <w14:schemeClr w14:val="bg1"/>
                                  </w14:solidFill>
                                </w14:textFill>
                              </w:rPr>
                            </w:pPr>
                            <w:r>
                              <w:rPr>
                                <w:rFonts w:ascii="微软雅黑" w:hAnsi="微软雅黑" w:eastAsia="微软雅黑"/>
                                <w:color w:val="FFFFFF" w:themeColor="background1"/>
                                <w:sz w:val="32"/>
                                <w14:textFill>
                                  <w14:solidFill>
                                    <w14:schemeClr w14:val="bg1"/>
                                  </w14:solidFill>
                                </w14:textFill>
                              </w:rPr>
                              <w:t>研发管理系列课程</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6" o:spid="_x0000_s1026" o:spt="202" type="#_x0000_t202" style="position:absolute;left:0pt;margin-left:-75.3pt;margin-top:7.7pt;height:38.4pt;width:219.5pt;z-index:251679744;mso-width-relative:page;mso-height-relative:margin;mso-height-percent:200;" filled="f" stroked="f" coordsize="21600,21600" o:gfxdata="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29iWNgAAAAKAQAADwAAAAAAAAABACAAAAAiAAAA&#10;ZHJzL2Rvd25yZXYueG1sUEsBAhQAFAAAAAgAh07iQIsuOtIHAgAAFgQAAA4AAAAAAAAAAQAgAAAA&#10;JwEAAGRycy9lMm9Eb2MueG1sUEsFBgAAAAAGAAYAWQEAAKAFAAAAAA==&#10;">
                <v:fill on="f" focussize="0,0"/>
                <v:stroke on="f"/>
                <v:imagedata o:title=""/>
                <o:lock v:ext="edit" aspectratio="f"/>
                <v:textbox style="mso-fit-shape-to-text:t;">
                  <w:txbxContent>
                    <w:p w14:paraId="578420B3">
                      <w:pPr>
                        <w:rPr>
                          <w:rFonts w:ascii="微软雅黑" w:hAnsi="微软雅黑" w:eastAsia="微软雅黑"/>
                          <w:color w:val="FFFFFF" w:themeColor="background1"/>
                          <w:sz w:val="32"/>
                          <w14:textFill>
                            <w14:solidFill>
                              <w14:schemeClr w14:val="bg1"/>
                            </w14:solidFill>
                          </w14:textFill>
                        </w:rPr>
                      </w:pPr>
                      <w:r>
                        <w:rPr>
                          <w:rFonts w:ascii="微软雅黑" w:hAnsi="微软雅黑" w:eastAsia="微软雅黑"/>
                          <w:color w:val="FFFFFF" w:themeColor="background1"/>
                          <w:sz w:val="32"/>
                          <w14:textFill>
                            <w14:solidFill>
                              <w14:schemeClr w14:val="bg1"/>
                            </w14:solidFill>
                          </w14:textFill>
                        </w:rPr>
                        <w:t>研发管理系列课程</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-1142365</wp:posOffset>
                </wp:positionH>
                <wp:positionV relativeFrom="paragraph">
                  <wp:posOffset>31750</wp:posOffset>
                </wp:positionV>
                <wp:extent cx="3683000" cy="631190"/>
                <wp:effectExtent l="0" t="0" r="12700" b="0"/>
                <wp:wrapNone/>
                <wp:docPr id="87" name="AutoShape 3"/>
                <wp:cNvGraphicFramePr/>
                <a:graphic xmlns:a="http://schemas.openxmlformats.org/drawingml/2006/main">
                  <a:graphicData uri="http://schemas.microsoft.com/office/word/2010/wordprocessingShape">
                    <wps:wsp>
                      <wps:cNvSpPr>
                        <a:spLocks noChangeArrowheads="1"/>
                      </wps:cNvSpPr>
                      <wps:spPr bwMode="auto">
                        <a:xfrm>
                          <a:off x="0" y="0"/>
                          <a:ext cx="3683000" cy="631190"/>
                        </a:xfrm>
                        <a:prstGeom prst="homePlate">
                          <a:avLst>
                            <a:gd name="adj" fmla="val 66400"/>
                          </a:avLst>
                        </a:prstGeom>
                        <a:solidFill>
                          <a:srgbClr val="C00000"/>
                        </a:solidFill>
                        <a:ln w="9525">
                          <a:solidFill>
                            <a:srgbClr val="C00000"/>
                          </a:solidFill>
                          <a:miter lim="800000"/>
                        </a:ln>
                      </wps:spPr>
                      <wps:bodyPr rot="0" vert="horz" wrap="square" lIns="91440" tIns="45720" rIns="91440" bIns="45720" anchor="t" anchorCtr="0" upright="1">
                        <a:noAutofit/>
                      </wps:bodyPr>
                    </wps:wsp>
                  </a:graphicData>
                </a:graphic>
              </wp:anchor>
            </w:drawing>
          </mc:Choice>
          <mc:Fallback>
            <w:pict>
              <v:shape id="AutoShape 3" o:spid="_x0000_s1026" o:spt="15" type="#_x0000_t15" style="position:absolute;left:0pt;margin-left:-89.95pt;margin-top:2.5pt;height:49.7pt;width:290pt;z-index:251675648;mso-width-relative:page;mso-height-relative:page;" fillcolor="#C00000" filled="t" stroked="t" coordsize="21600,21600" o:gfxdata="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ZNQQ2QAAAAoBAAAPAAAAAAAAAAEAIAAAACIAAABkcnMv&#10;ZG93bnJldi54bWxQSwECFAAUAAAACACHTuJAol7DJDsCAACkBAAADgAAAAAAAAABACAAAAAoAQAA&#10;ZHJzL2Uyb0RvYy54bWxQSwUGAAAAAAYABgBZAQAA1QUAAAAA&#10;" adj="19143">
                <v:fill on="t" focussize="0,0"/>
                <v:stroke color="#C00000" miterlimit="8" joinstyle="miter"/>
                <v:imagedata o:title=""/>
                <o:lock v:ext="edit" aspectratio="f"/>
              </v:shape>
            </w:pict>
          </mc:Fallback>
        </mc:AlternateContent>
      </w:r>
    </w:p>
    <w:p w14:paraId="3311F95F"/>
    <w:p w14:paraId="0B36F5A3"/>
    <w:p w14:paraId="054DE028"/>
    <w:p w14:paraId="2F580830">
      <w:bookmarkStart w:id="1" w:name="_GoBack"/>
      <w:bookmarkEnd w:id="1"/>
      <w:r>
        <mc:AlternateContent>
          <mc:Choice Requires="wps">
            <w:drawing>
              <wp:anchor distT="0" distB="0" distL="114300" distR="114300" simplePos="0" relativeHeight="251677696" behindDoc="0" locked="0" layoutInCell="1" allowOverlap="1">
                <wp:simplePos x="0" y="0"/>
                <wp:positionH relativeFrom="column">
                  <wp:posOffset>-1177925</wp:posOffset>
                </wp:positionH>
                <wp:positionV relativeFrom="paragraph">
                  <wp:posOffset>151130</wp:posOffset>
                </wp:positionV>
                <wp:extent cx="7600950" cy="4264025"/>
                <wp:effectExtent l="0" t="0" r="0" b="3175"/>
                <wp:wrapNone/>
                <wp:docPr id="8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7600950" cy="4264090"/>
                        </a:xfrm>
                        <a:prstGeom prst="rect">
                          <a:avLst/>
                        </a:prstGeom>
                        <a:solidFill>
                          <a:srgbClr val="FAF1E0">
                            <a:alpha val="81000"/>
                          </a:srgbClr>
                        </a:solidFill>
                        <a:ln>
                          <a:noFill/>
                        </a:ln>
                      </wps:spPr>
                      <wps:txbx>
                        <w:txbxContent>
                          <w:p w14:paraId="706122B3">
                            <w:pPr>
                              <w:rPr>
                                <w:rFonts w:ascii="微软雅黑" w:hAnsi="微软雅黑" w:eastAsia="微软雅黑"/>
                                <w:b/>
                                <w:color w:val="C00000"/>
                                <w:sz w:val="52"/>
                                <w:szCs w:val="52"/>
                              </w:rPr>
                            </w:pPr>
                            <w:r>
                              <w:rPr>
                                <w:rFonts w:ascii="微软雅黑" w:hAnsi="微软雅黑" w:eastAsia="微软雅黑"/>
                                <w:b/>
                                <w:color w:val="C00000"/>
                                <w:sz w:val="52"/>
                                <w:szCs w:val="52"/>
                              </w:rPr>
                              <w:t>怎样当好研发项目经理</w:t>
                            </w:r>
                          </w:p>
                          <w:p w14:paraId="7E6C6AF1">
                            <w:pPr>
                              <w:ind w:firstLine="4162" w:firstLineChars="800"/>
                              <w:rPr>
                                <w:rFonts w:ascii="微软雅黑" w:hAnsi="微软雅黑" w:eastAsia="微软雅黑"/>
                                <w:b/>
                                <w:color w:val="C00000"/>
                                <w:sz w:val="52"/>
                                <w:szCs w:val="52"/>
                              </w:rPr>
                            </w:pPr>
                            <w:r>
                              <w:rPr>
                                <w:rFonts w:hint="eastAsia" w:ascii="微软雅黑" w:hAnsi="微软雅黑" w:eastAsia="微软雅黑"/>
                                <w:b/>
                                <w:color w:val="C00000"/>
                                <w:sz w:val="52"/>
                                <w:szCs w:val="52"/>
                              </w:rPr>
                              <w:t>-</w:t>
                            </w:r>
                            <w:r>
                              <w:rPr>
                                <w:rFonts w:ascii="微软雅黑" w:hAnsi="微软雅黑" w:eastAsia="微软雅黑"/>
                                <w:b/>
                                <w:color w:val="C00000"/>
                                <w:sz w:val="52"/>
                                <w:szCs w:val="52"/>
                              </w:rPr>
                              <w:t xml:space="preserve">- </w:t>
                            </w:r>
                            <w:r>
                              <w:rPr>
                                <w:rFonts w:ascii="微软雅黑" w:hAnsi="微软雅黑" w:eastAsia="微软雅黑"/>
                                <w:b/>
                                <w:color w:val="C00000"/>
                                <w:sz w:val="40"/>
                                <w:szCs w:val="52"/>
                              </w:rPr>
                              <w:t>研发项目经理的软技能提升</w:t>
                            </w:r>
                          </w:p>
                          <w:p w14:paraId="65884E80">
                            <w:pPr>
                              <w:rPr>
                                <w:rFonts w:hint="eastAsia" w:ascii="微软雅黑" w:hAnsi="微软雅黑" w:eastAsia="微软雅黑"/>
                                <w:b/>
                                <w:color w:val="C00000"/>
                                <w:sz w:val="24"/>
                                <w:szCs w:val="21"/>
                                <w:lang w:eastAsia="zh-CN"/>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曾老师</w:t>
                            </w:r>
                            <w:r>
                              <w:rPr>
                                <w:rFonts w:hint="eastAsia" w:ascii="微软雅黑" w:hAnsi="微软雅黑" w:eastAsia="微软雅黑"/>
                                <w:b/>
                                <w:color w:val="C00000"/>
                                <w:sz w:val="24"/>
                                <w:szCs w:val="21"/>
                                <w:lang w:eastAsia="zh-CN"/>
                              </w:rPr>
                              <w:t>，董老师</w:t>
                            </w:r>
                          </w:p>
                          <w:p w14:paraId="4CDA4CBC">
                            <w:pPr>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时    间：6月30-7月1北京  6月26-27上海  6月23-24深圳</w:t>
                            </w:r>
                          </w:p>
                          <w:p w14:paraId="716FD475">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12月22-23上海   12月25-26深圳</w:t>
                            </w:r>
                          </w:p>
                          <w:p w14:paraId="05F368D5">
                            <w:pPr>
                              <w:rPr>
                                <w:rFonts w:hint="eastAsia" w:ascii="微软雅黑" w:hAnsi="微软雅黑" w:eastAsia="微软雅黑"/>
                                <w:b/>
                                <w:color w:val="C00000"/>
                                <w:sz w:val="24"/>
                                <w:szCs w:val="21"/>
                              </w:rPr>
                            </w:pPr>
                          </w:p>
                          <w:p w14:paraId="50CA7678">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公司总经理、研发总监、人力资源总监、产品线总监、研发部经理、项目经理、</w:t>
                            </w:r>
                          </w:p>
                          <w:p w14:paraId="22F67FAF">
                            <w:pPr>
                              <w:ind w:firstLine="1201" w:firstLineChars="500"/>
                              <w:rPr>
                                <w:rFonts w:ascii="微软雅黑" w:hAnsi="微软雅黑" w:eastAsia="微软雅黑"/>
                                <w:b/>
                                <w:color w:val="C00000"/>
                                <w:sz w:val="24"/>
                                <w:szCs w:val="21"/>
                              </w:rPr>
                            </w:pPr>
                            <w:r>
                              <w:rPr>
                                <w:rFonts w:hint="eastAsia" w:ascii="微软雅黑" w:hAnsi="微软雅黑" w:eastAsia="微软雅黑"/>
                                <w:b/>
                                <w:color w:val="C00000"/>
                                <w:sz w:val="24"/>
                                <w:szCs w:val="21"/>
                              </w:rPr>
                              <w:t>技术部门主管、研发骨干、人力资源管理专员。</w:t>
                            </w:r>
                          </w:p>
                          <w:p w14:paraId="13CF150D">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txbxContent>
                      </wps:txbx>
                      <wps:bodyPr rot="0" vert="horz" wrap="square" lIns="540000" tIns="45720" rIns="91440" bIns="45720" anchor="t" anchorCtr="0" upright="1">
                        <a:noAutofit/>
                      </wps:bodyPr>
                    </wps:wsp>
                  </a:graphicData>
                </a:graphic>
              </wp:anchor>
            </w:drawing>
          </mc:Choice>
          <mc:Fallback>
            <w:pict>
              <v:shape id="Text Box 11" o:spid="_x0000_s1026" o:spt="202" type="#_x0000_t202" style="position:absolute;left:0pt;margin-left:-92.75pt;margin-top:11.9pt;height:335.75pt;width:598.5pt;z-index:251677696;mso-width-relative:page;mso-height-relative:page;" fillcolor="#FAF1E0" filled="t" stroked="f" coordsize="21600,21600" o:gfxdata="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T0va2QAAAAwBAAAPAAAAAAAAAAEAIAAAACIAAABkcnMvZG93bnJldi54&#10;bWxQSwECFAAUAAAACACHTuJAXORl/jICAABiBAAADgAAAAAAAAABACAAAAAoAQAAZHJzL2Uyb0Rv&#10;Yy54bWxQSwUGAAAAAAYABgBZAQAAzAUAAAAA&#10;">
                <v:fill on="t" opacity="53084f" focussize="0,0"/>
                <v:stroke on="f"/>
                <v:imagedata o:title=""/>
                <o:lock v:ext="edit" aspectratio="f"/>
                <v:textbox inset="15mm,1.27mm,2.54mm,1.27mm">
                  <w:txbxContent>
                    <w:p w14:paraId="706122B3">
                      <w:pPr>
                        <w:rPr>
                          <w:rFonts w:ascii="微软雅黑" w:hAnsi="微软雅黑" w:eastAsia="微软雅黑"/>
                          <w:b/>
                          <w:color w:val="C00000"/>
                          <w:sz w:val="52"/>
                          <w:szCs w:val="52"/>
                        </w:rPr>
                      </w:pPr>
                      <w:r>
                        <w:rPr>
                          <w:rFonts w:ascii="微软雅黑" w:hAnsi="微软雅黑" w:eastAsia="微软雅黑"/>
                          <w:b/>
                          <w:color w:val="C00000"/>
                          <w:sz w:val="52"/>
                          <w:szCs w:val="52"/>
                        </w:rPr>
                        <w:t>怎样当好研发项目经理</w:t>
                      </w:r>
                    </w:p>
                    <w:p w14:paraId="7E6C6AF1">
                      <w:pPr>
                        <w:ind w:firstLine="4162" w:firstLineChars="800"/>
                        <w:rPr>
                          <w:rFonts w:ascii="微软雅黑" w:hAnsi="微软雅黑" w:eastAsia="微软雅黑"/>
                          <w:b/>
                          <w:color w:val="C00000"/>
                          <w:sz w:val="52"/>
                          <w:szCs w:val="52"/>
                        </w:rPr>
                      </w:pPr>
                      <w:r>
                        <w:rPr>
                          <w:rFonts w:hint="eastAsia" w:ascii="微软雅黑" w:hAnsi="微软雅黑" w:eastAsia="微软雅黑"/>
                          <w:b/>
                          <w:color w:val="C00000"/>
                          <w:sz w:val="52"/>
                          <w:szCs w:val="52"/>
                        </w:rPr>
                        <w:t>-</w:t>
                      </w:r>
                      <w:r>
                        <w:rPr>
                          <w:rFonts w:ascii="微软雅黑" w:hAnsi="微软雅黑" w:eastAsia="微软雅黑"/>
                          <w:b/>
                          <w:color w:val="C00000"/>
                          <w:sz w:val="52"/>
                          <w:szCs w:val="52"/>
                        </w:rPr>
                        <w:t xml:space="preserve">- </w:t>
                      </w:r>
                      <w:r>
                        <w:rPr>
                          <w:rFonts w:ascii="微软雅黑" w:hAnsi="微软雅黑" w:eastAsia="微软雅黑"/>
                          <w:b/>
                          <w:color w:val="C00000"/>
                          <w:sz w:val="40"/>
                          <w:szCs w:val="52"/>
                        </w:rPr>
                        <w:t>研发项目经理的软技能提升</w:t>
                      </w:r>
                    </w:p>
                    <w:p w14:paraId="65884E80">
                      <w:pPr>
                        <w:rPr>
                          <w:rFonts w:hint="eastAsia" w:ascii="微软雅黑" w:hAnsi="微软雅黑" w:eastAsia="微软雅黑"/>
                          <w:b/>
                          <w:color w:val="C00000"/>
                          <w:sz w:val="24"/>
                          <w:szCs w:val="21"/>
                          <w:lang w:eastAsia="zh-CN"/>
                        </w:rPr>
                      </w:pPr>
                      <w:r>
                        <w:rPr>
                          <w:rFonts w:ascii="微软雅黑" w:hAnsi="微软雅黑" w:eastAsia="微软雅黑"/>
                          <w:b/>
                          <w:color w:val="C00000"/>
                          <w:sz w:val="24"/>
                          <w:szCs w:val="21"/>
                        </w:rPr>
                        <w:t>讲</w:t>
                      </w:r>
                      <w:r>
                        <w:rPr>
                          <w:rFonts w:hint="eastAsia" w:ascii="微软雅黑" w:hAnsi="微软雅黑" w:eastAsia="微软雅黑"/>
                          <w:b/>
                          <w:color w:val="C00000"/>
                          <w:sz w:val="24"/>
                          <w:szCs w:val="21"/>
                        </w:rPr>
                        <w:t xml:space="preserve">    </w:t>
                      </w:r>
                      <w:r>
                        <w:rPr>
                          <w:rFonts w:ascii="微软雅黑" w:hAnsi="微软雅黑" w:eastAsia="微软雅黑"/>
                          <w:b/>
                          <w:color w:val="C00000"/>
                          <w:sz w:val="24"/>
                          <w:szCs w:val="21"/>
                        </w:rPr>
                        <w:t>师：</w:t>
                      </w:r>
                      <w:r>
                        <w:rPr>
                          <w:rFonts w:hint="eastAsia" w:ascii="微软雅黑" w:hAnsi="微软雅黑" w:eastAsia="微软雅黑"/>
                          <w:b/>
                          <w:color w:val="C00000"/>
                          <w:sz w:val="24"/>
                          <w:szCs w:val="21"/>
                        </w:rPr>
                        <w:t>曾老师</w:t>
                      </w:r>
                      <w:r>
                        <w:rPr>
                          <w:rFonts w:hint="eastAsia" w:ascii="微软雅黑" w:hAnsi="微软雅黑" w:eastAsia="微软雅黑"/>
                          <w:b/>
                          <w:color w:val="C00000"/>
                          <w:sz w:val="24"/>
                          <w:szCs w:val="21"/>
                          <w:lang w:eastAsia="zh-CN"/>
                        </w:rPr>
                        <w:t>，董老师</w:t>
                      </w:r>
                    </w:p>
                    <w:p w14:paraId="4CDA4CBC">
                      <w:pPr>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时    间：6月30-7月1北京  6月26-27上海  6月23-24深圳</w:t>
                      </w:r>
                    </w:p>
                    <w:p w14:paraId="716FD475">
                      <w:pPr>
                        <w:ind w:firstLine="1201" w:firstLineChars="500"/>
                        <w:rPr>
                          <w:rFonts w:hint="eastAsia" w:ascii="微软雅黑" w:hAnsi="微软雅黑" w:eastAsia="微软雅黑"/>
                          <w:b/>
                          <w:color w:val="C00000"/>
                          <w:sz w:val="24"/>
                          <w:szCs w:val="21"/>
                        </w:rPr>
                      </w:pPr>
                      <w:r>
                        <w:rPr>
                          <w:rFonts w:hint="eastAsia" w:ascii="微软雅黑" w:hAnsi="微软雅黑" w:eastAsia="微软雅黑"/>
                          <w:b/>
                          <w:color w:val="C00000"/>
                          <w:sz w:val="24"/>
                          <w:szCs w:val="21"/>
                        </w:rPr>
                        <w:t>12月22-23上海   12月25-26深圳</w:t>
                      </w:r>
                    </w:p>
                    <w:p w14:paraId="05F368D5">
                      <w:pPr>
                        <w:rPr>
                          <w:rFonts w:hint="eastAsia" w:ascii="微软雅黑" w:hAnsi="微软雅黑" w:eastAsia="微软雅黑"/>
                          <w:b/>
                          <w:color w:val="C00000"/>
                          <w:sz w:val="24"/>
                          <w:szCs w:val="21"/>
                        </w:rPr>
                      </w:pPr>
                    </w:p>
                    <w:p w14:paraId="50CA7678">
                      <w:pPr>
                        <w:rPr>
                          <w:rFonts w:ascii="微软雅黑" w:hAnsi="微软雅黑" w:eastAsia="微软雅黑"/>
                          <w:b/>
                          <w:color w:val="C00000"/>
                          <w:sz w:val="24"/>
                          <w:szCs w:val="21"/>
                        </w:rPr>
                      </w:pPr>
                      <w:r>
                        <w:rPr>
                          <w:rFonts w:ascii="微软雅黑" w:hAnsi="微软雅黑" w:eastAsia="微软雅黑"/>
                          <w:b/>
                          <w:color w:val="C00000"/>
                          <w:sz w:val="24"/>
                          <w:szCs w:val="21"/>
                        </w:rPr>
                        <w:t>参训对象：</w:t>
                      </w:r>
                      <w:r>
                        <w:rPr>
                          <w:rFonts w:hint="eastAsia" w:ascii="微软雅黑" w:hAnsi="微软雅黑" w:eastAsia="微软雅黑"/>
                          <w:b/>
                          <w:color w:val="C00000"/>
                          <w:sz w:val="24"/>
                          <w:szCs w:val="21"/>
                        </w:rPr>
                        <w:t>公司总经理、研发总监、人力资源总监、产品线总监、研发部经理、项目经理、</w:t>
                      </w:r>
                    </w:p>
                    <w:p w14:paraId="22F67FAF">
                      <w:pPr>
                        <w:ind w:firstLine="1201" w:firstLineChars="500"/>
                        <w:rPr>
                          <w:rFonts w:ascii="微软雅黑" w:hAnsi="微软雅黑" w:eastAsia="微软雅黑"/>
                          <w:b/>
                          <w:color w:val="C00000"/>
                          <w:sz w:val="24"/>
                          <w:szCs w:val="21"/>
                        </w:rPr>
                      </w:pPr>
                      <w:r>
                        <w:rPr>
                          <w:rFonts w:hint="eastAsia" w:ascii="微软雅黑" w:hAnsi="微软雅黑" w:eastAsia="微软雅黑"/>
                          <w:b/>
                          <w:color w:val="C00000"/>
                          <w:sz w:val="24"/>
                          <w:szCs w:val="21"/>
                        </w:rPr>
                        <w:t>技术部门主管、研发骨干、人力资源管理专员。</w:t>
                      </w:r>
                    </w:p>
                    <w:p w14:paraId="13CF150D">
                      <w:pPr>
                        <w:spacing w:line="480" w:lineRule="auto"/>
                        <w:rPr>
                          <w:rFonts w:ascii="微软雅黑" w:hAnsi="微软雅黑" w:eastAsia="微软雅黑"/>
                          <w:b/>
                          <w:color w:val="C00000"/>
                          <w:sz w:val="24"/>
                          <w:szCs w:val="21"/>
                        </w:rPr>
                      </w:pPr>
                      <w:r>
                        <w:rPr>
                          <w:rFonts w:ascii="微软雅黑" w:hAnsi="微软雅黑" w:eastAsia="微软雅黑"/>
                          <w:b/>
                          <w:color w:val="C00000"/>
                          <w:sz w:val="24"/>
                          <w:szCs w:val="21"/>
                        </w:rPr>
                        <w:t>学习费用：</w:t>
                      </w:r>
                      <w:r>
                        <w:rPr>
                          <w:rFonts w:hint="eastAsia" w:ascii="微软雅黑" w:hAnsi="微软雅黑" w:eastAsia="微软雅黑"/>
                          <w:color w:val="C00000"/>
                          <w:sz w:val="24"/>
                          <w:szCs w:val="21"/>
                        </w:rPr>
                        <w:t>单独报名3980元/人，优惠活动6600元2人，不再折扣。（含教材、茶点、证书，含午餐）</w:t>
                      </w:r>
                    </w:p>
                  </w:txbxContent>
                </v:textbox>
              </v:shape>
            </w:pict>
          </mc:Fallback>
        </mc:AlternateContent>
      </w:r>
    </w:p>
    <w:p w14:paraId="350EFD31"/>
    <w:p w14:paraId="41D31ACA"/>
    <w:p w14:paraId="38659996"/>
    <w:p w14:paraId="7FE39848"/>
    <w:p w14:paraId="2F07998E"/>
    <w:p w14:paraId="671221F0"/>
    <w:p w14:paraId="516D85D3"/>
    <w:p w14:paraId="4994FAAF"/>
    <w:p w14:paraId="3904EDDC"/>
    <w:p w14:paraId="43D62B68"/>
    <w:p w14:paraId="34449801"/>
    <w:p w14:paraId="0DE2F16A"/>
    <w:p w14:paraId="548A3386"/>
    <w:p w14:paraId="767276C7"/>
    <w:p w14:paraId="7AA37135"/>
    <w:p w14:paraId="1E754D03"/>
    <w:p w14:paraId="2A6D1ABD"/>
    <w:p w14:paraId="5A517910"/>
    <w:p w14:paraId="09FFD67A"/>
    <w:p w14:paraId="1AEC0357"/>
    <w:p w14:paraId="2BA46E68"/>
    <w:p w14:paraId="2B90BD88">
      <w:pPr>
        <w:tabs>
          <w:tab w:val="left" w:pos="1060"/>
        </w:tabs>
      </w:pPr>
      <w:r>
        <w:tab/>
      </w:r>
    </w:p>
    <w:p w14:paraId="726E564A">
      <w:pPr>
        <w:tabs>
          <w:tab w:val="left" w:pos="1060"/>
        </w:tabs>
      </w:pPr>
    </w:p>
    <w:p w14:paraId="2BD0C585">
      <w:pPr>
        <w:tabs>
          <w:tab w:val="left" w:pos="1060"/>
        </w:tabs>
      </w:pPr>
      <w:r>
        <mc:AlternateContent>
          <mc:Choice Requires="wps">
            <w:drawing>
              <wp:anchor distT="0" distB="0" distL="114300" distR="114300" simplePos="0" relativeHeight="251680768" behindDoc="0" locked="0" layoutInCell="1" allowOverlap="1">
                <wp:simplePos x="0" y="0"/>
                <wp:positionH relativeFrom="column">
                  <wp:posOffset>-266700</wp:posOffset>
                </wp:positionH>
                <wp:positionV relativeFrom="paragraph">
                  <wp:posOffset>121920</wp:posOffset>
                </wp:positionV>
                <wp:extent cx="1041400" cy="495300"/>
                <wp:effectExtent l="0" t="0" r="0" b="0"/>
                <wp:wrapNone/>
                <wp:docPr id="85"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041400" cy="495300"/>
                        </a:xfrm>
                        <a:prstGeom prst="rect">
                          <a:avLst/>
                        </a:prstGeom>
                        <a:noFill/>
                        <a:ln>
                          <a:noFill/>
                        </a:ln>
                      </wps:spPr>
                      <wps:txbx>
                        <w:txbxContent>
                          <w:p w14:paraId="7CFDCBDF">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21pt;margin-top:9.6pt;height:39pt;width:82pt;z-index:251680768;mso-width-relative:page;mso-height-relative:page;" filled="f" stroked="f" coordsize="21600,21600" o:gfxdata="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7FGQl1QAAAAkBAAAPAAAAAAAAAAEAIAAAACIAAABkcnMv&#10;ZG93bnJldi54bWxQSwECFAAUAAAACACHTuJA6BCW+gYCAAAWBAAADgAAAAAAAAABACAAAAAkAQAA&#10;ZHJzL2Uyb0RvYy54bWxQSwUGAAAAAAYABgBZAQAAnAUAAAAA&#10;">
                <v:fill on="f" focussize="0,0"/>
                <v:stroke on="f"/>
                <v:imagedata o:title=""/>
                <o:lock v:ext="edit" aspectratio="f"/>
                <v:textbox>
                  <w:txbxContent>
                    <w:p w14:paraId="7CFDCBDF">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-949325</wp:posOffset>
                </wp:positionH>
                <wp:positionV relativeFrom="paragraph">
                  <wp:posOffset>121920</wp:posOffset>
                </wp:positionV>
                <wp:extent cx="7173595" cy="2663825"/>
                <wp:effectExtent l="0" t="0" r="0" b="0"/>
                <wp:wrapNone/>
                <wp:docPr id="84" name="Rectangle 12"/>
                <wp:cNvGraphicFramePr/>
                <a:graphic xmlns:a="http://schemas.openxmlformats.org/drawingml/2006/main">
                  <a:graphicData uri="http://schemas.microsoft.com/office/word/2010/wordprocessingShape">
                    <wps:wsp>
                      <wps:cNvSpPr>
                        <a:spLocks noChangeArrowheads="1"/>
                      </wps:cNvSpPr>
                      <wps:spPr bwMode="auto">
                        <a:xfrm>
                          <a:off x="0" y="0"/>
                          <a:ext cx="7173595" cy="2663825"/>
                        </a:xfrm>
                        <a:prstGeom prst="rect">
                          <a:avLst/>
                        </a:prstGeom>
                        <a:solidFill>
                          <a:schemeClr val="bg1">
                            <a:lumMod val="95000"/>
                            <a:lumOff val="0"/>
                          </a:schemeClr>
                        </a:solidFill>
                        <a:ln>
                          <a:noFill/>
                        </a:ln>
                      </wps:spPr>
                      <wps:bodyPr rot="0" vert="horz" wrap="square" lIns="91440" tIns="45720" rIns="91440" bIns="45720" anchor="ctr" anchorCtr="0" upright="1">
                        <a:noAutofit/>
                      </wps:bodyPr>
                    </wps:wsp>
                  </a:graphicData>
                </a:graphic>
              </wp:anchor>
            </w:drawing>
          </mc:Choice>
          <mc:Fallback>
            <w:pict>
              <v:rect id="Rectangle 12" o:spid="_x0000_s1026" o:spt="1" style="position:absolute;left:0pt;margin-left:-74.75pt;margin-top:9.6pt;height:209.75pt;width:564.85pt;z-index:251678720;v-text-anchor:middle;mso-width-relative:page;mso-height-relative:page;" fillcolor="#F2F2F2 [3212]" filled="t" stroked="f" coordsize="21600,21600" o:gfxdata="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CHgZNkAAAALAQAADwAAAAAAAAABACAAAAAiAAAAZHJzL2Rvd25yZXYueG1s&#10;UEsBAhQAFAAAAAgAh07iQO0AGugwAgAAYwQAAA4AAAAAAAAAAQAgAAAAKAEAAGRycy9lMm9Eb2Mu&#10;eG1sUEsFBgAAAAAGAAYAWQEAAMoFAAAAAA==&#10;">
                <v:fill on="t" focussize="0,0"/>
                <v:stroke on="f"/>
                <v:imagedata o:title=""/>
                <o:lock v:ext="edit" aspectratio="f"/>
              </v:rect>
            </w:pict>
          </mc:Fallback>
        </mc:AlternateContent>
      </w:r>
    </w:p>
    <w:p w14:paraId="4F2E7206">
      <w:pPr>
        <w:tabs>
          <w:tab w:val="left" w:pos="1060"/>
        </w:tabs>
      </w:pPr>
    </w:p>
    <w:p w14:paraId="44A2874E">
      <w:pPr>
        <w:tabs>
          <w:tab w:val="left" w:pos="1060"/>
        </w:tabs>
      </w:pPr>
      <w:r>
        <mc:AlternateContent>
          <mc:Choice Requires="wps">
            <w:drawing>
              <wp:anchor distT="0" distB="0" distL="114300" distR="114300" simplePos="0" relativeHeight="251700224" behindDoc="0" locked="0" layoutInCell="1" allowOverlap="1">
                <wp:simplePos x="0" y="0"/>
                <wp:positionH relativeFrom="column">
                  <wp:posOffset>-346710</wp:posOffset>
                </wp:positionH>
                <wp:positionV relativeFrom="paragraph">
                  <wp:posOffset>191135</wp:posOffset>
                </wp:positionV>
                <wp:extent cx="6169025" cy="2047240"/>
                <wp:effectExtent l="0" t="0" r="0" b="0"/>
                <wp:wrapNone/>
                <wp:docPr id="83" name="Text Box 62"/>
                <wp:cNvGraphicFramePr/>
                <a:graphic xmlns:a="http://schemas.openxmlformats.org/drawingml/2006/main">
                  <a:graphicData uri="http://schemas.microsoft.com/office/word/2010/wordprocessingShape">
                    <wps:wsp>
                      <wps:cNvSpPr txBox="1">
                        <a:spLocks noChangeArrowheads="1"/>
                      </wps:cNvSpPr>
                      <wps:spPr bwMode="auto">
                        <a:xfrm>
                          <a:off x="0" y="0"/>
                          <a:ext cx="6169025" cy="2047240"/>
                        </a:xfrm>
                        <a:prstGeom prst="rect">
                          <a:avLst/>
                        </a:prstGeom>
                        <a:noFill/>
                        <a:ln>
                          <a:noFill/>
                        </a:ln>
                      </wps:spPr>
                      <wps:txbx>
                        <w:txbxContent>
                          <w:p w14:paraId="793F0FD6">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了解</w:t>
                            </w:r>
                            <w:r>
                              <w:rPr>
                                <w:rFonts w:hint="eastAsia" w:ascii="微软雅黑" w:hAnsi="微软雅黑" w:eastAsia="微软雅黑"/>
                                <w:sz w:val="22"/>
                              </w:rPr>
                              <w:t>研发项目经理的定位、职责、素质模型</w:t>
                            </w:r>
                          </w:p>
                          <w:p w14:paraId="7AD0E55C">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掌握研发项目目标制定的方法和模板</w:t>
                            </w:r>
                          </w:p>
                          <w:p w14:paraId="02C8DDFB">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掌握搞定项目需求的方法并做好需求的变更控制</w:t>
                            </w:r>
                          </w:p>
                          <w:p w14:paraId="3FAA7C8A">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掌握研发项目计划制定的方法、执行和监控的手段</w:t>
                            </w:r>
                          </w:p>
                          <w:p w14:paraId="4F55AAD1">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掌握研发项目经理如何评价项目团队成员的绩效，做好价值分配</w:t>
                            </w:r>
                          </w:p>
                          <w:p w14:paraId="695D944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掌握研发项目沟通的方法和技巧，同时处理好项目的冲突</w:t>
                            </w:r>
                          </w:p>
                          <w:p w14:paraId="231F28B9">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根据授课内容，</w:t>
                            </w:r>
                            <w:r>
                              <w:rPr>
                                <w:rFonts w:hint="eastAsia" w:ascii="微软雅黑" w:hAnsi="微软雅黑" w:eastAsia="微软雅黑"/>
                                <w:sz w:val="22"/>
                              </w:rPr>
                              <w:t>研发项目经理融会贯通6个锦囊，提升个人能力</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62" o:spid="_x0000_s1026" o:spt="202" type="#_x0000_t202" style="position:absolute;left:0pt;margin-left:-27.3pt;margin-top:15.05pt;height:161.2pt;width:485.75pt;z-index:251700224;mso-width-relative:page;mso-height-relative:margin;mso-height-percent:200;" filled="f" stroked="f" coordsize="21600,21600" o:gfxdata="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f9sKdgAAAAKAQAADwAAAAAAAAABACAAAAAi&#10;AAAAZHJzL2Rvd25yZXYueG1sUEsBAhQAFAAAAAgAh07iQMreqiQKAgAAFwQAAA4AAAAAAAAAAQAg&#10;AAAAJwEAAGRycy9lMm9Eb2MueG1sUEsFBgAAAAAGAAYAWQEAAKMFAAAAAA==&#10;">
                <v:fill on="f" focussize="0,0"/>
                <v:stroke on="f"/>
                <v:imagedata o:title=""/>
                <o:lock v:ext="edit" aspectratio="f"/>
                <v:textbox style="mso-fit-shape-to-text:t;">
                  <w:txbxContent>
                    <w:p w14:paraId="793F0FD6">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了解</w:t>
                      </w:r>
                      <w:r>
                        <w:rPr>
                          <w:rFonts w:hint="eastAsia" w:ascii="微软雅黑" w:hAnsi="微软雅黑" w:eastAsia="微软雅黑"/>
                          <w:sz w:val="22"/>
                        </w:rPr>
                        <w:t>研发项目经理的定位、职责、素质模型</w:t>
                      </w:r>
                    </w:p>
                    <w:p w14:paraId="7AD0E55C">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掌握研发项目目标制定的方法和模板</w:t>
                      </w:r>
                    </w:p>
                    <w:p w14:paraId="02C8DDFB">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掌握搞定项目需求的方法并做好需求的变更控制</w:t>
                      </w:r>
                    </w:p>
                    <w:p w14:paraId="3FAA7C8A">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掌握研发项目计划制定的方法、执行和监控的手段</w:t>
                      </w:r>
                    </w:p>
                    <w:p w14:paraId="4F55AAD1">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掌握研发项目经理如何评价项目团队成员的绩效，做好价值分配</w:t>
                      </w:r>
                    </w:p>
                    <w:p w14:paraId="695D9443">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掌握研发项目沟通的方法和技巧，同时处理好项目的冲突</w:t>
                      </w:r>
                    </w:p>
                    <w:p w14:paraId="231F28B9">
                      <w:pPr>
                        <w:pStyle w:val="11"/>
                        <w:numPr>
                          <w:ilvl w:val="0"/>
                          <w:numId w:val="1"/>
                        </w:numPr>
                        <w:snapToGrid w:val="0"/>
                        <w:spacing w:line="440" w:lineRule="exact"/>
                        <w:ind w:firstLineChars="0"/>
                        <w:rPr>
                          <w:rFonts w:ascii="微软雅黑" w:hAnsi="微软雅黑" w:eastAsia="微软雅黑"/>
                          <w:sz w:val="22"/>
                        </w:rPr>
                      </w:pPr>
                      <w:r>
                        <w:rPr>
                          <w:rFonts w:ascii="微软雅黑" w:hAnsi="微软雅黑" w:eastAsia="微软雅黑"/>
                          <w:sz w:val="22"/>
                        </w:rPr>
                        <w:t>根据授课内容，</w:t>
                      </w:r>
                      <w:r>
                        <w:rPr>
                          <w:rFonts w:hint="eastAsia" w:ascii="微软雅黑" w:hAnsi="微软雅黑" w:eastAsia="微软雅黑"/>
                          <w:sz w:val="22"/>
                        </w:rPr>
                        <w:t>研发项目经理融会贯通6个锦囊，提升个人能力</w:t>
                      </w:r>
                    </w:p>
                  </w:txbxContent>
                </v:textbox>
              </v:shape>
            </w:pict>
          </mc:Fallback>
        </mc:AlternateContent>
      </w:r>
    </w:p>
    <w:p w14:paraId="21B90CC5">
      <w:pPr>
        <w:tabs>
          <w:tab w:val="left" w:pos="1060"/>
        </w:tabs>
      </w:pPr>
    </w:p>
    <w:p w14:paraId="37714662">
      <w:pPr>
        <w:tabs>
          <w:tab w:val="left" w:pos="1060"/>
        </w:tabs>
      </w:pPr>
    </w:p>
    <w:p w14:paraId="61F711F2">
      <w:pPr>
        <w:tabs>
          <w:tab w:val="left" w:pos="1060"/>
        </w:tabs>
      </w:pPr>
    </w:p>
    <w:p w14:paraId="660ED31C">
      <w:pPr>
        <w:widowControl/>
        <w:jc w:val="left"/>
      </w:pPr>
      <w:r>
        <w:br w:type="page"/>
      </w:r>
    </w:p>
    <w:p w14:paraId="64606E70">
      <w:pPr>
        <w:widowControl/>
        <w:jc w:val="left"/>
      </w:pPr>
      <w: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82" name="Rectangle 2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90pt;margin-top:13.1pt;height:20pt;width:41pt;z-index:251671552;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L0HC2QAAAAoBAAAPAAAAAAAAAAEA&#10;IAAAACIAAABkcnMvZG93bnJldi54bWxQSwECFAAUAAAACACHTuJAPy7q0w4CAAAqBAAADgAAAAAA&#10;AAABACAAAAAoAQAAZHJzL2Uyb0RvYy54bWxQSwUGAAAAAAYABgBZAQAAqAUAAAAA&#10;">
                <v:fill on="t" focussize="0,0"/>
                <v:stroke on="f"/>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81" name="Text Box 23"/>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wps:spPr>
                      <wps:txbx>
                        <w:txbxContent>
                          <w:p w14:paraId="257483D1">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rot="0" vert="horz" wrap="square" lIns="91440" tIns="45720" rIns="91440" bIns="45720" anchor="t" anchorCtr="0" upright="1">
                        <a:noAutofit/>
                      </wps:bodyPr>
                    </wps:wsp>
                  </a:graphicData>
                </a:graphic>
              </wp:anchor>
            </w:drawing>
          </mc:Choice>
          <mc:Fallback>
            <w:pict>
              <v:shape id="Text Box 23" o:spid="_x0000_s1026" o:spt="202" type="#_x0000_t202" style="position:absolute;left:0pt;margin-left:-51.5pt;margin-top:4.1pt;height:34.9pt;width:99.5pt;z-index:251672576;mso-width-relative:page;mso-height-relative:page;"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4A5DVAAAACAEAAA8AAAAAAAAAAQAgAAAAIgAAAGRy&#10;cy9kb3ducmV2LnhtbFBLAQIUABQAAAAIAIdO4kDh2Zt6CAIAABYEAAAOAAAAAAAAAAEAIAAAACQB&#10;AABkcnMvZTJvRG9jLnhtbFBLBQYAAAAABgAGAFkBAACeBQAAAAA=&#10;">
                <v:fill on="f" focussize="0,0"/>
                <v:stroke on="f"/>
                <v:imagedata o:title=""/>
                <o:lock v:ext="edit" aspectratio="f"/>
                <v:textbox>
                  <w:txbxContent>
                    <w:p w14:paraId="257483D1">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14:paraId="62561CD2">
      <w:pPr>
        <w:tabs>
          <w:tab w:val="left" w:pos="1060"/>
        </w:tabs>
      </w:pPr>
    </w:p>
    <w:p w14:paraId="6A20FF50">
      <w:pPr>
        <w:tabs>
          <w:tab w:val="left" w:pos="1060"/>
        </w:tabs>
      </w:pPr>
      <w:r>
        <mc:AlternateContent>
          <mc:Choice Requires="wps">
            <w:drawing>
              <wp:anchor distT="0" distB="0" distL="114300" distR="114300" simplePos="0" relativeHeight="251681792" behindDoc="0" locked="0" layoutInCell="1" allowOverlap="1">
                <wp:simplePos x="0" y="0"/>
                <wp:positionH relativeFrom="column">
                  <wp:posOffset>-730250</wp:posOffset>
                </wp:positionH>
                <wp:positionV relativeFrom="paragraph">
                  <wp:posOffset>183515</wp:posOffset>
                </wp:positionV>
                <wp:extent cx="6775450" cy="1706245"/>
                <wp:effectExtent l="0" t="0" r="0" b="0"/>
                <wp:wrapNone/>
                <wp:docPr id="7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6775450" cy="1706245"/>
                        </a:xfrm>
                        <a:prstGeom prst="rect">
                          <a:avLst/>
                        </a:prstGeom>
                        <a:solidFill>
                          <a:schemeClr val="accent1">
                            <a:lumMod val="20000"/>
                            <a:lumOff val="80000"/>
                          </a:schemeClr>
                        </a:solidFill>
                        <a:ln>
                          <a:noFill/>
                        </a:ln>
                      </wps:spPr>
                      <wps:txbx>
                        <w:txbxContent>
                          <w:p w14:paraId="4F74CF12">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很多公司的研发项目经理是从技术工作岗位走向研发项目经理的工作岗位的，在从事研发项目管理的</w:t>
                            </w:r>
                            <w:r>
                              <w:rPr>
                                <w:rFonts w:ascii="微软雅黑" w:hAnsi="微软雅黑" w:eastAsia="微软雅黑"/>
                                <w:sz w:val="24"/>
                              </w:rPr>
                              <w:t>过程中经常遇到</w:t>
                            </w:r>
                            <w:r>
                              <w:rPr>
                                <w:rFonts w:hint="eastAsia" w:ascii="微软雅黑" w:hAnsi="微软雅黑" w:eastAsia="微软雅黑"/>
                                <w:b/>
                                <w:color w:val="C00000"/>
                                <w:sz w:val="24"/>
                              </w:rPr>
                              <w:t>项目管理的培训参加了不少，方法论也学了不少，发现还是不会，怎么办？怎么把学到的项目管理的方法论和研发业务实际结合起来？研发项目经理在公司有名无实，只有责任，没有权利等问题</w:t>
                            </w:r>
                            <w:r>
                              <w:rPr>
                                <w:rFonts w:hint="eastAsia" w:ascii="微软雅黑" w:hAnsi="微软雅黑" w:eastAsia="微软雅黑"/>
                                <w:sz w:val="24"/>
                              </w:rPr>
                              <w:t>；</w:t>
                            </w:r>
                            <w:r>
                              <w:rPr>
                                <w:rFonts w:ascii="微软雅黑" w:hAnsi="微软雅黑" w:eastAsia="微软雅黑"/>
                                <w:sz w:val="24"/>
                              </w:rPr>
                              <w:t>同时研发项目</w:t>
                            </w:r>
                            <w:r>
                              <w:rPr>
                                <w:rFonts w:hint="eastAsia" w:ascii="微软雅黑" w:hAnsi="微软雅黑" w:eastAsia="微软雅黑"/>
                                <w:sz w:val="24"/>
                              </w:rPr>
                              <w:t>经理</w:t>
                            </w:r>
                            <w:r>
                              <w:rPr>
                                <w:rFonts w:ascii="微软雅黑" w:hAnsi="微软雅黑" w:eastAsia="微软雅黑"/>
                                <w:sz w:val="24"/>
                              </w:rPr>
                              <w:t>还要</w:t>
                            </w:r>
                            <w:r>
                              <w:rPr>
                                <w:rFonts w:hint="eastAsia" w:ascii="微软雅黑" w:hAnsi="微软雅黑" w:eastAsia="微软雅黑"/>
                                <w:sz w:val="24"/>
                              </w:rPr>
                              <w:t>实现</w:t>
                            </w:r>
                            <w:r>
                              <w:rPr>
                                <w:rFonts w:ascii="微软雅黑" w:hAnsi="微软雅黑" w:eastAsia="微软雅黑"/>
                                <w:sz w:val="24"/>
                              </w:rPr>
                              <w:t>从技术走向管理的角色转变，在这个转变的</w:t>
                            </w:r>
                            <w:r>
                              <w:rPr>
                                <w:rFonts w:hint="eastAsia" w:ascii="微软雅黑" w:hAnsi="微软雅黑" w:eastAsia="微软雅黑"/>
                                <w:sz w:val="24"/>
                              </w:rPr>
                              <w:t>过程中</w:t>
                            </w:r>
                            <w:r>
                              <w:rPr>
                                <w:rFonts w:ascii="微软雅黑" w:hAnsi="微软雅黑" w:eastAsia="微软雅黑"/>
                                <w:sz w:val="24"/>
                              </w:rPr>
                              <w:t>如何抓住问题的关键？</w:t>
                            </w:r>
                            <w:r>
                              <w:rPr>
                                <w:rFonts w:hint="eastAsia" w:ascii="微软雅黑" w:hAnsi="微软雅黑" w:eastAsia="微软雅黑"/>
                                <w:sz w:val="24"/>
                              </w:rPr>
                              <w:t>我们总结出</w:t>
                            </w:r>
                            <w:r>
                              <w:rPr>
                                <w:rFonts w:ascii="微软雅黑" w:hAnsi="微软雅黑" w:eastAsia="微软雅黑"/>
                                <w:sz w:val="24"/>
                              </w:rPr>
                              <w:t>一</w:t>
                            </w:r>
                            <w:r>
                              <w:rPr>
                                <w:rFonts w:hint="eastAsia" w:ascii="微软雅黑" w:hAnsi="微软雅黑" w:eastAsia="微软雅黑"/>
                                <w:sz w:val="24"/>
                              </w:rPr>
                              <w:t>位优秀</w:t>
                            </w:r>
                            <w:r>
                              <w:rPr>
                                <w:rFonts w:ascii="微软雅黑" w:hAnsi="微软雅黑" w:eastAsia="微软雅黑"/>
                                <w:sz w:val="24"/>
                              </w:rPr>
                              <w:t>的研发项目</w:t>
                            </w:r>
                            <w:r>
                              <w:rPr>
                                <w:rFonts w:hint="eastAsia" w:ascii="微软雅黑" w:hAnsi="微软雅黑" w:eastAsia="微软雅黑"/>
                                <w:sz w:val="24"/>
                              </w:rPr>
                              <w:t>经理</w:t>
                            </w:r>
                            <w:r>
                              <w:rPr>
                                <w:rFonts w:ascii="微软雅黑" w:hAnsi="微软雅黑" w:eastAsia="微软雅黑"/>
                                <w:sz w:val="24"/>
                              </w:rPr>
                              <w:t>应该</w:t>
                            </w:r>
                            <w:r>
                              <w:rPr>
                                <w:rFonts w:hint="eastAsia" w:ascii="微软雅黑" w:hAnsi="微软雅黑" w:eastAsia="微软雅黑"/>
                                <w:sz w:val="24"/>
                              </w:rPr>
                              <w:t>具备以下</w:t>
                            </w:r>
                            <w:r>
                              <w:rPr>
                                <w:rFonts w:ascii="微软雅黑" w:hAnsi="微软雅黑" w:eastAsia="微软雅黑"/>
                                <w:sz w:val="24"/>
                              </w:rPr>
                              <w:t>六大管理</w:t>
                            </w:r>
                            <w:r>
                              <w:rPr>
                                <w:rFonts w:hint="eastAsia" w:ascii="微软雅黑" w:hAnsi="微软雅黑" w:eastAsia="微软雅黑"/>
                                <w:sz w:val="24"/>
                              </w:rPr>
                              <w:t>技巧：</w:t>
                            </w:r>
                          </w:p>
                          <w:p w14:paraId="28E3C4C0">
                            <w:pPr>
                              <w:snapToGrid w:val="0"/>
                              <w:spacing w:line="500" w:lineRule="exact"/>
                              <w:ind w:firstLine="480" w:firstLineChars="200"/>
                              <w:rPr>
                                <w:rFonts w:ascii="微软雅黑" w:hAnsi="微软雅黑" w:eastAsia="微软雅黑"/>
                                <w:sz w:val="24"/>
                              </w:rPr>
                            </w:pPr>
                          </w:p>
                          <w:p w14:paraId="23F19B51">
                            <w:pPr>
                              <w:snapToGrid w:val="0"/>
                              <w:spacing w:line="500" w:lineRule="exact"/>
                              <w:ind w:firstLine="480" w:firstLineChars="200"/>
                              <w:rPr>
                                <w:rFonts w:ascii="微软雅黑" w:hAnsi="微软雅黑" w:eastAsia="微软雅黑"/>
                                <w:sz w:val="24"/>
                              </w:rPr>
                            </w:pP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57.5pt;margin-top:14.45pt;height:134.35pt;width:533.5pt;z-index:251681792;mso-width-relative:page;mso-height-relative:page;" fillcolor="#DCE6F2 [660]" filled="t" stroked="f" coordsize="21600,21600" o:gfxdata="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XGy/tsAAAALAQAADwAAAAAAAAABACAAAAAiAAAAZHJz&#10;L2Rvd25yZXYueG1sUEsBAhQAFAAAAAgAh07iQPCfQWc6AgAAeQQAAA4AAAAAAAAAAQAgAAAAKgEA&#10;AGRycy9lMm9Eb2MueG1sUEsFBgAAAAAGAAYAWQEAANYFAAAAAA==&#10;">
                <v:fill on="t" focussize="0,0"/>
                <v:stroke on="f"/>
                <v:imagedata o:title=""/>
                <o:lock v:ext="edit" aspectratio="f"/>
                <v:textbox>
                  <w:txbxContent>
                    <w:p w14:paraId="4F74CF12">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很多公司的研发项目经理是从技术工作岗位走向研发项目经理的工作岗位的，在从事研发项目管理的</w:t>
                      </w:r>
                      <w:r>
                        <w:rPr>
                          <w:rFonts w:ascii="微软雅黑" w:hAnsi="微软雅黑" w:eastAsia="微软雅黑"/>
                          <w:sz w:val="24"/>
                        </w:rPr>
                        <w:t>过程中经常遇到</w:t>
                      </w:r>
                      <w:r>
                        <w:rPr>
                          <w:rFonts w:hint="eastAsia" w:ascii="微软雅黑" w:hAnsi="微软雅黑" w:eastAsia="微软雅黑"/>
                          <w:b/>
                          <w:color w:val="C00000"/>
                          <w:sz w:val="24"/>
                        </w:rPr>
                        <w:t>项目管理的培训参加了不少，方法论也学了不少，发现还是不会，怎么办？怎么把学到的项目管理的方法论和研发业务实际结合起来？研发项目经理在公司有名无实，只有责任，没有权利等问题</w:t>
                      </w:r>
                      <w:r>
                        <w:rPr>
                          <w:rFonts w:hint="eastAsia" w:ascii="微软雅黑" w:hAnsi="微软雅黑" w:eastAsia="微软雅黑"/>
                          <w:sz w:val="24"/>
                        </w:rPr>
                        <w:t>；</w:t>
                      </w:r>
                      <w:r>
                        <w:rPr>
                          <w:rFonts w:ascii="微软雅黑" w:hAnsi="微软雅黑" w:eastAsia="微软雅黑"/>
                          <w:sz w:val="24"/>
                        </w:rPr>
                        <w:t>同时研发项目</w:t>
                      </w:r>
                      <w:r>
                        <w:rPr>
                          <w:rFonts w:hint="eastAsia" w:ascii="微软雅黑" w:hAnsi="微软雅黑" w:eastAsia="微软雅黑"/>
                          <w:sz w:val="24"/>
                        </w:rPr>
                        <w:t>经理</w:t>
                      </w:r>
                      <w:r>
                        <w:rPr>
                          <w:rFonts w:ascii="微软雅黑" w:hAnsi="微软雅黑" w:eastAsia="微软雅黑"/>
                          <w:sz w:val="24"/>
                        </w:rPr>
                        <w:t>还要</w:t>
                      </w:r>
                      <w:r>
                        <w:rPr>
                          <w:rFonts w:hint="eastAsia" w:ascii="微软雅黑" w:hAnsi="微软雅黑" w:eastAsia="微软雅黑"/>
                          <w:sz w:val="24"/>
                        </w:rPr>
                        <w:t>实现</w:t>
                      </w:r>
                      <w:r>
                        <w:rPr>
                          <w:rFonts w:ascii="微软雅黑" w:hAnsi="微软雅黑" w:eastAsia="微软雅黑"/>
                          <w:sz w:val="24"/>
                        </w:rPr>
                        <w:t>从技术走向管理的角色转变，在这个转变的</w:t>
                      </w:r>
                      <w:r>
                        <w:rPr>
                          <w:rFonts w:hint="eastAsia" w:ascii="微软雅黑" w:hAnsi="微软雅黑" w:eastAsia="微软雅黑"/>
                          <w:sz w:val="24"/>
                        </w:rPr>
                        <w:t>过程中</w:t>
                      </w:r>
                      <w:r>
                        <w:rPr>
                          <w:rFonts w:ascii="微软雅黑" w:hAnsi="微软雅黑" w:eastAsia="微软雅黑"/>
                          <w:sz w:val="24"/>
                        </w:rPr>
                        <w:t>如何抓住问题的关键？</w:t>
                      </w:r>
                      <w:r>
                        <w:rPr>
                          <w:rFonts w:hint="eastAsia" w:ascii="微软雅黑" w:hAnsi="微软雅黑" w:eastAsia="微软雅黑"/>
                          <w:sz w:val="24"/>
                        </w:rPr>
                        <w:t>我们总结出</w:t>
                      </w:r>
                      <w:r>
                        <w:rPr>
                          <w:rFonts w:ascii="微软雅黑" w:hAnsi="微软雅黑" w:eastAsia="微软雅黑"/>
                          <w:sz w:val="24"/>
                        </w:rPr>
                        <w:t>一</w:t>
                      </w:r>
                      <w:r>
                        <w:rPr>
                          <w:rFonts w:hint="eastAsia" w:ascii="微软雅黑" w:hAnsi="微软雅黑" w:eastAsia="微软雅黑"/>
                          <w:sz w:val="24"/>
                        </w:rPr>
                        <w:t>位优秀</w:t>
                      </w:r>
                      <w:r>
                        <w:rPr>
                          <w:rFonts w:ascii="微软雅黑" w:hAnsi="微软雅黑" w:eastAsia="微软雅黑"/>
                          <w:sz w:val="24"/>
                        </w:rPr>
                        <w:t>的研发项目</w:t>
                      </w:r>
                      <w:r>
                        <w:rPr>
                          <w:rFonts w:hint="eastAsia" w:ascii="微软雅黑" w:hAnsi="微软雅黑" w:eastAsia="微软雅黑"/>
                          <w:sz w:val="24"/>
                        </w:rPr>
                        <w:t>经理</w:t>
                      </w:r>
                      <w:r>
                        <w:rPr>
                          <w:rFonts w:ascii="微软雅黑" w:hAnsi="微软雅黑" w:eastAsia="微软雅黑"/>
                          <w:sz w:val="24"/>
                        </w:rPr>
                        <w:t>应该</w:t>
                      </w:r>
                      <w:r>
                        <w:rPr>
                          <w:rFonts w:hint="eastAsia" w:ascii="微软雅黑" w:hAnsi="微软雅黑" w:eastAsia="微软雅黑"/>
                          <w:sz w:val="24"/>
                        </w:rPr>
                        <w:t>具备以下</w:t>
                      </w:r>
                      <w:r>
                        <w:rPr>
                          <w:rFonts w:ascii="微软雅黑" w:hAnsi="微软雅黑" w:eastAsia="微软雅黑"/>
                          <w:sz w:val="24"/>
                        </w:rPr>
                        <w:t>六大管理</w:t>
                      </w:r>
                      <w:r>
                        <w:rPr>
                          <w:rFonts w:hint="eastAsia" w:ascii="微软雅黑" w:hAnsi="微软雅黑" w:eastAsia="微软雅黑"/>
                          <w:sz w:val="24"/>
                        </w:rPr>
                        <w:t>技巧：</w:t>
                      </w:r>
                    </w:p>
                    <w:p w14:paraId="28E3C4C0">
                      <w:pPr>
                        <w:snapToGrid w:val="0"/>
                        <w:spacing w:line="500" w:lineRule="exact"/>
                        <w:ind w:firstLine="480" w:firstLineChars="200"/>
                        <w:rPr>
                          <w:rFonts w:ascii="微软雅黑" w:hAnsi="微软雅黑" w:eastAsia="微软雅黑"/>
                          <w:sz w:val="24"/>
                        </w:rPr>
                      </w:pPr>
                    </w:p>
                    <w:p w14:paraId="23F19B51">
                      <w:pPr>
                        <w:snapToGrid w:val="0"/>
                        <w:spacing w:line="500" w:lineRule="exact"/>
                        <w:ind w:firstLine="480" w:firstLineChars="200"/>
                        <w:rPr>
                          <w:rFonts w:ascii="微软雅黑" w:hAnsi="微软雅黑" w:eastAsia="微软雅黑"/>
                          <w:sz w:val="24"/>
                        </w:rPr>
                      </w:pPr>
                    </w:p>
                  </w:txbxContent>
                </v:textbox>
              </v:shape>
            </w:pict>
          </mc:Fallback>
        </mc:AlternateContent>
      </w:r>
    </w:p>
    <w:p w14:paraId="1695C376">
      <w:pPr>
        <w:tabs>
          <w:tab w:val="left" w:pos="1060"/>
        </w:tabs>
      </w:pPr>
    </w:p>
    <w:p w14:paraId="20E40C41">
      <w:pPr>
        <w:tabs>
          <w:tab w:val="left" w:pos="1060"/>
        </w:tabs>
      </w:pPr>
    </w:p>
    <w:p w14:paraId="04946752">
      <w:pPr>
        <w:tabs>
          <w:tab w:val="left" w:pos="1060"/>
        </w:tabs>
      </w:pPr>
    </w:p>
    <w:p w14:paraId="157567E9">
      <w:pPr>
        <w:tabs>
          <w:tab w:val="left" w:pos="1060"/>
        </w:tabs>
      </w:pPr>
    </w:p>
    <w:p w14:paraId="40561FD7">
      <w:pPr>
        <w:tabs>
          <w:tab w:val="left" w:pos="1060"/>
        </w:tabs>
      </w:pPr>
    </w:p>
    <w:p w14:paraId="0CACA5CB">
      <w:pPr>
        <w:tabs>
          <w:tab w:val="left" w:pos="1060"/>
        </w:tabs>
      </w:pPr>
    </w:p>
    <w:p w14:paraId="171A7001">
      <w:pPr>
        <w:tabs>
          <w:tab w:val="left" w:pos="1060"/>
        </w:tabs>
      </w:pPr>
    </w:p>
    <w:p w14:paraId="28D66FBB">
      <w:pPr>
        <w:tabs>
          <w:tab w:val="left" w:pos="1060"/>
        </w:tabs>
      </w:pPr>
    </w:p>
    <w:p w14:paraId="0C6C3687">
      <w:pPr>
        <w:tabs>
          <w:tab w:val="left" w:pos="1060"/>
        </w:tabs>
      </w:pPr>
      <w:r>
        <mc:AlternateContent>
          <mc:Choice Requires="wps">
            <w:drawing>
              <wp:anchor distT="0" distB="0" distL="114300" distR="114300" simplePos="0" relativeHeight="251707392" behindDoc="0" locked="0" layoutInCell="1" allowOverlap="1">
                <wp:simplePos x="0" y="0"/>
                <wp:positionH relativeFrom="column">
                  <wp:posOffset>-643890</wp:posOffset>
                </wp:positionH>
                <wp:positionV relativeFrom="paragraph">
                  <wp:posOffset>196215</wp:posOffset>
                </wp:positionV>
                <wp:extent cx="6490970" cy="958850"/>
                <wp:effectExtent l="0" t="0" r="0" b="0"/>
                <wp:wrapNone/>
                <wp:docPr id="73"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wps:spPr>
                      <wps:txbx>
                        <w:txbxContent>
                          <w:p w14:paraId="33E199F2">
                            <w:pPr>
                              <w:snapToGrid w:val="0"/>
                              <w:spacing w:line="360" w:lineRule="exact"/>
                              <w:rPr>
                                <w:rFonts w:ascii="微软雅黑" w:hAnsi="微软雅黑" w:eastAsia="微软雅黑"/>
                                <w:b/>
                                <w:bCs/>
                                <w:color w:val="C00000"/>
                              </w:rPr>
                            </w:pPr>
                            <w:r>
                              <w:rPr>
                                <w:rFonts w:hint="eastAsia" w:ascii="微软雅黑" w:hAnsi="微软雅黑" w:eastAsia="微软雅黑"/>
                                <w:b/>
                                <w:bCs/>
                                <w:color w:val="C00000"/>
                                <w:sz w:val="24"/>
                              </w:rPr>
                              <w:t>1、</w:t>
                            </w:r>
                            <w:r>
                              <w:rPr>
                                <w:rFonts w:hint="eastAsia" w:ascii="微软雅黑" w:hAnsi="微软雅黑" w:eastAsia="微软雅黑"/>
                                <w:b/>
                                <w:bCs/>
                                <w:color w:val="C00000"/>
                              </w:rPr>
                              <w:t>角色转换，关注团队</w:t>
                            </w:r>
                          </w:p>
                          <w:p w14:paraId="5C47A51B">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经理</w:t>
                            </w:r>
                            <w:r>
                              <w:rPr>
                                <w:rFonts w:hint="eastAsia" w:ascii="微软雅黑" w:hAnsi="微软雅黑" w:eastAsia="微软雅黑"/>
                                <w:color w:val="000000" w:themeColor="text1"/>
                                <w14:textFill>
                                  <w14:solidFill>
                                    <w14:schemeClr w14:val="tx1"/>
                                  </w14:solidFill>
                                </w14:textFill>
                              </w:rPr>
                              <w:t>要搞清楚</w:t>
                            </w:r>
                            <w:r>
                              <w:rPr>
                                <w:rFonts w:ascii="微软雅黑" w:hAnsi="微软雅黑" w:eastAsia="微软雅黑"/>
                                <w:color w:val="000000" w:themeColor="text1"/>
                                <w14:textFill>
                                  <w14:solidFill>
                                    <w14:schemeClr w14:val="tx1"/>
                                  </w14:solidFill>
                                </w14:textFill>
                              </w:rPr>
                              <w:t>自己在公司的</w:t>
                            </w:r>
                            <w:r>
                              <w:rPr>
                                <w:rFonts w:hint="eastAsia" w:ascii="微软雅黑" w:hAnsi="微软雅黑" w:eastAsia="微软雅黑"/>
                                <w:color w:val="000000" w:themeColor="text1"/>
                                <w14:textFill>
                                  <w14:solidFill>
                                    <w14:schemeClr w14:val="tx1"/>
                                  </w14:solidFill>
                                </w14:textFill>
                              </w:rPr>
                              <w:t>定位</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职责</w:t>
                            </w:r>
                            <w:r>
                              <w:rPr>
                                <w:rFonts w:ascii="微软雅黑" w:hAnsi="微软雅黑" w:eastAsia="微软雅黑"/>
                                <w:color w:val="000000" w:themeColor="text1"/>
                                <w14:textFill>
                                  <w14:solidFill>
                                    <w14:schemeClr w14:val="tx1"/>
                                  </w14:solidFill>
                                </w14:textFill>
                              </w:rPr>
                              <w:t>和素质模型，一定</w:t>
                            </w:r>
                            <w:r>
                              <w:rPr>
                                <w:rFonts w:hint="eastAsia" w:ascii="微软雅黑" w:hAnsi="微软雅黑" w:eastAsia="微软雅黑"/>
                                <w:color w:val="000000" w:themeColor="text1"/>
                                <w14:textFill>
                                  <w14:solidFill>
                                    <w14:schemeClr w14:val="tx1"/>
                                  </w14:solidFill>
                                </w14:textFill>
                              </w:rPr>
                              <w:t>要</w:t>
                            </w:r>
                            <w:r>
                              <w:rPr>
                                <w:rFonts w:ascii="微软雅黑" w:hAnsi="微软雅黑" w:eastAsia="微软雅黑"/>
                                <w:color w:val="000000" w:themeColor="text1"/>
                                <w14:textFill>
                                  <w14:solidFill>
                                    <w14:schemeClr w14:val="tx1"/>
                                  </w14:solidFill>
                                </w14:textFill>
                              </w:rPr>
                              <w:t>实现从技术走向管理</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角色转变</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除了自己</w:t>
                            </w:r>
                            <w:r>
                              <w:rPr>
                                <w:rFonts w:hint="eastAsia" w:ascii="微软雅黑" w:hAnsi="微软雅黑" w:eastAsia="微软雅黑"/>
                                <w:color w:val="000000" w:themeColor="text1"/>
                                <w14:textFill>
                                  <w14:solidFill>
                                    <w14:schemeClr w14:val="tx1"/>
                                  </w14:solidFill>
                                </w14:textFill>
                              </w:rPr>
                              <w:t>把</w:t>
                            </w:r>
                            <w:r>
                              <w:rPr>
                                <w:rFonts w:ascii="微软雅黑" w:hAnsi="微软雅黑" w:eastAsia="微软雅黑"/>
                                <w:color w:val="000000" w:themeColor="text1"/>
                                <w14:textFill>
                                  <w14:solidFill>
                                    <w14:schemeClr w14:val="tx1"/>
                                  </w14:solidFill>
                                </w14:textFill>
                              </w:rPr>
                              <w:t>事情做好之外，一定要能够带领和引导其他人也把</w:t>
                            </w:r>
                            <w:r>
                              <w:rPr>
                                <w:rFonts w:hint="eastAsia" w:ascii="微软雅黑" w:hAnsi="微软雅黑" w:eastAsia="微软雅黑"/>
                                <w:color w:val="000000" w:themeColor="text1"/>
                                <w14:textFill>
                                  <w14:solidFill>
                                    <w14:schemeClr w14:val="tx1"/>
                                  </w14:solidFill>
                                </w14:textFill>
                              </w:rPr>
                              <w:t>事情</w:t>
                            </w:r>
                            <w:r>
                              <w:rPr>
                                <w:rFonts w:ascii="微软雅黑" w:hAnsi="微软雅黑" w:eastAsia="微软雅黑"/>
                                <w:color w:val="000000" w:themeColor="text1"/>
                                <w14:textFill>
                                  <w14:solidFill>
                                    <w14:schemeClr w14:val="tx1"/>
                                  </w14:solidFill>
                                </w14:textFill>
                              </w:rPr>
                              <w:t>做好。</w:t>
                            </w:r>
                          </w:p>
                        </w:txbxContent>
                      </wps:txbx>
                      <wps:bodyPr rot="0" vert="horz" wrap="square" lIns="91440" tIns="45720" rIns="91440" bIns="45720" anchor="ctr" anchorCtr="0" upright="1">
                        <a:noAutofit/>
                      </wps:bodyPr>
                    </wps:wsp>
                  </a:graphicData>
                </a:graphic>
              </wp:anchor>
            </w:drawing>
          </mc:Choice>
          <mc:Fallback>
            <w:pict>
              <v:shape id="Text Box 28" o:spid="_x0000_s1026" o:spt="202" type="#_x0000_t202" style="position:absolute;left:0pt;margin-left:-50.7pt;margin-top:15.45pt;height:75.5pt;width:511.1pt;z-index:251707392;v-text-anchor:middle;mso-width-relative:page;mso-height-relative:page;" filled="f" stroked="f" coordsize="21600,21600" o:gfxdata="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WwSR2QAAAAsBAAAPAAAAAAAAAAEAIAAA&#10;ACIAAABkcnMvZG93bnJldi54bWxQSwECFAAUAAAACACHTuJAiAEniwsCAAAYBAAADgAAAAAAAAAB&#10;ACAAAAAoAQAAZHJzL2Uyb0RvYy54bWxQSwUGAAAAAAYABgBZAQAApQUAAAAA&#10;">
                <v:fill on="f" focussize="0,0"/>
                <v:stroke on="f"/>
                <v:imagedata o:title=""/>
                <o:lock v:ext="edit" aspectratio="f"/>
                <v:textbox>
                  <w:txbxContent>
                    <w:p w14:paraId="33E199F2">
                      <w:pPr>
                        <w:snapToGrid w:val="0"/>
                        <w:spacing w:line="360" w:lineRule="exact"/>
                        <w:rPr>
                          <w:rFonts w:ascii="微软雅黑" w:hAnsi="微软雅黑" w:eastAsia="微软雅黑"/>
                          <w:b/>
                          <w:bCs/>
                          <w:color w:val="C00000"/>
                        </w:rPr>
                      </w:pPr>
                      <w:r>
                        <w:rPr>
                          <w:rFonts w:hint="eastAsia" w:ascii="微软雅黑" w:hAnsi="微软雅黑" w:eastAsia="微软雅黑"/>
                          <w:b/>
                          <w:bCs/>
                          <w:color w:val="C00000"/>
                          <w:sz w:val="24"/>
                        </w:rPr>
                        <w:t>1、</w:t>
                      </w:r>
                      <w:r>
                        <w:rPr>
                          <w:rFonts w:hint="eastAsia" w:ascii="微软雅黑" w:hAnsi="微软雅黑" w:eastAsia="微软雅黑"/>
                          <w:b/>
                          <w:bCs/>
                          <w:color w:val="C00000"/>
                        </w:rPr>
                        <w:t>角色转换，关注团队</w:t>
                      </w:r>
                    </w:p>
                    <w:p w14:paraId="5C47A51B">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经理</w:t>
                      </w:r>
                      <w:r>
                        <w:rPr>
                          <w:rFonts w:hint="eastAsia" w:ascii="微软雅黑" w:hAnsi="微软雅黑" w:eastAsia="微软雅黑"/>
                          <w:color w:val="000000" w:themeColor="text1"/>
                          <w14:textFill>
                            <w14:solidFill>
                              <w14:schemeClr w14:val="tx1"/>
                            </w14:solidFill>
                          </w14:textFill>
                        </w:rPr>
                        <w:t>要搞清楚</w:t>
                      </w:r>
                      <w:r>
                        <w:rPr>
                          <w:rFonts w:ascii="微软雅黑" w:hAnsi="微软雅黑" w:eastAsia="微软雅黑"/>
                          <w:color w:val="000000" w:themeColor="text1"/>
                          <w14:textFill>
                            <w14:solidFill>
                              <w14:schemeClr w14:val="tx1"/>
                            </w14:solidFill>
                          </w14:textFill>
                        </w:rPr>
                        <w:t>自己在公司的</w:t>
                      </w:r>
                      <w:r>
                        <w:rPr>
                          <w:rFonts w:hint="eastAsia" w:ascii="微软雅黑" w:hAnsi="微软雅黑" w:eastAsia="微软雅黑"/>
                          <w:color w:val="000000" w:themeColor="text1"/>
                          <w14:textFill>
                            <w14:solidFill>
                              <w14:schemeClr w14:val="tx1"/>
                            </w14:solidFill>
                          </w14:textFill>
                        </w:rPr>
                        <w:t>定位</w:t>
                      </w:r>
                      <w:r>
                        <w:rPr>
                          <w:rFonts w:ascii="微软雅黑" w:hAnsi="微软雅黑" w:eastAsia="微软雅黑"/>
                          <w:color w:val="000000" w:themeColor="text1"/>
                          <w14:textFill>
                            <w14:solidFill>
                              <w14:schemeClr w14:val="tx1"/>
                            </w14:solidFill>
                          </w14:textFill>
                        </w:rPr>
                        <w:t>、</w:t>
                      </w:r>
                      <w:r>
                        <w:rPr>
                          <w:rFonts w:hint="eastAsia" w:ascii="微软雅黑" w:hAnsi="微软雅黑" w:eastAsia="微软雅黑"/>
                          <w:color w:val="000000" w:themeColor="text1"/>
                          <w14:textFill>
                            <w14:solidFill>
                              <w14:schemeClr w14:val="tx1"/>
                            </w14:solidFill>
                          </w14:textFill>
                        </w:rPr>
                        <w:t>职责</w:t>
                      </w:r>
                      <w:r>
                        <w:rPr>
                          <w:rFonts w:ascii="微软雅黑" w:hAnsi="微软雅黑" w:eastAsia="微软雅黑"/>
                          <w:color w:val="000000" w:themeColor="text1"/>
                          <w14:textFill>
                            <w14:solidFill>
                              <w14:schemeClr w14:val="tx1"/>
                            </w14:solidFill>
                          </w14:textFill>
                        </w:rPr>
                        <w:t>和素质模型，一定</w:t>
                      </w:r>
                      <w:r>
                        <w:rPr>
                          <w:rFonts w:hint="eastAsia" w:ascii="微软雅黑" w:hAnsi="微软雅黑" w:eastAsia="微软雅黑"/>
                          <w:color w:val="000000" w:themeColor="text1"/>
                          <w14:textFill>
                            <w14:solidFill>
                              <w14:schemeClr w14:val="tx1"/>
                            </w14:solidFill>
                          </w14:textFill>
                        </w:rPr>
                        <w:t>要</w:t>
                      </w:r>
                      <w:r>
                        <w:rPr>
                          <w:rFonts w:ascii="微软雅黑" w:hAnsi="微软雅黑" w:eastAsia="微软雅黑"/>
                          <w:color w:val="000000" w:themeColor="text1"/>
                          <w14:textFill>
                            <w14:solidFill>
                              <w14:schemeClr w14:val="tx1"/>
                            </w14:solidFill>
                          </w14:textFill>
                        </w:rPr>
                        <w:t>实现从技术走向管理</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角色转变</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除了自己</w:t>
                      </w:r>
                      <w:r>
                        <w:rPr>
                          <w:rFonts w:hint="eastAsia" w:ascii="微软雅黑" w:hAnsi="微软雅黑" w:eastAsia="微软雅黑"/>
                          <w:color w:val="000000" w:themeColor="text1"/>
                          <w14:textFill>
                            <w14:solidFill>
                              <w14:schemeClr w14:val="tx1"/>
                            </w14:solidFill>
                          </w14:textFill>
                        </w:rPr>
                        <w:t>把</w:t>
                      </w:r>
                      <w:r>
                        <w:rPr>
                          <w:rFonts w:ascii="微软雅黑" w:hAnsi="微软雅黑" w:eastAsia="微软雅黑"/>
                          <w:color w:val="000000" w:themeColor="text1"/>
                          <w14:textFill>
                            <w14:solidFill>
                              <w14:schemeClr w14:val="tx1"/>
                            </w14:solidFill>
                          </w14:textFill>
                        </w:rPr>
                        <w:t>事情做好之外，一定要能够带领和引导其他人也把</w:t>
                      </w:r>
                      <w:r>
                        <w:rPr>
                          <w:rFonts w:hint="eastAsia" w:ascii="微软雅黑" w:hAnsi="微软雅黑" w:eastAsia="微软雅黑"/>
                          <w:color w:val="000000" w:themeColor="text1"/>
                          <w14:textFill>
                            <w14:solidFill>
                              <w14:schemeClr w14:val="tx1"/>
                            </w14:solidFill>
                          </w14:textFill>
                        </w:rPr>
                        <w:t>事情</w:t>
                      </w:r>
                      <w:r>
                        <w:rPr>
                          <w:rFonts w:ascii="微软雅黑" w:hAnsi="微软雅黑" w:eastAsia="微软雅黑"/>
                          <w:color w:val="000000" w:themeColor="text1"/>
                          <w14:textFill>
                            <w14:solidFill>
                              <w14:schemeClr w14:val="tx1"/>
                            </w14:solidFill>
                          </w14:textFill>
                        </w:rPr>
                        <w:t>做好。</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-751205</wp:posOffset>
                </wp:positionH>
                <wp:positionV relativeFrom="paragraph">
                  <wp:posOffset>179705</wp:posOffset>
                </wp:positionV>
                <wp:extent cx="6731000" cy="996950"/>
                <wp:effectExtent l="0" t="0" r="0" b="0"/>
                <wp:wrapNone/>
                <wp:docPr id="71" name="AutoShape 26"/>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26" o:spid="_x0000_s1026" o:spt="2" style="position:absolute;left:0pt;margin-left:-59.15pt;margin-top:14.15pt;height:78.5pt;width:530pt;z-index:251706368;mso-width-relative:page;mso-height-relative:page;" filled="f" stroked="t" coordsize="21600,21600" arcsize="0.166666666666667" o:gfxdata="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bt48dsAAAALAQAADwAAAAAAAAABACAAAAAiAAAAZHJzL2Rv&#10;d25yZXYueG1sUEsBAhQAFAAAAAgAh07iQMOMJYg3AgAAbwQAAA4AAAAAAAAAAQAgAAAAKgEAAGRy&#10;cy9lMm9Eb2MueG1sUEsFBgAAAAAGAAYAWQEAANMFAAAAAA==&#10;">
                <v:fill on="f" focussize="0,0"/>
                <v:stroke color="#000000" joinstyle="round"/>
                <v:imagedata o:title=""/>
                <o:lock v:ext="edit" aspectratio="f"/>
              </v:roundrect>
            </w:pict>
          </mc:Fallback>
        </mc:AlternateContent>
      </w:r>
    </w:p>
    <w:p w14:paraId="11B37C74">
      <w:pPr>
        <w:tabs>
          <w:tab w:val="left" w:pos="1060"/>
        </w:tabs>
      </w:pPr>
    </w:p>
    <w:p w14:paraId="1160A5C6">
      <w:pPr>
        <w:tabs>
          <w:tab w:val="left" w:pos="1060"/>
        </w:tabs>
      </w:pPr>
    </w:p>
    <w:p w14:paraId="52C2BD0F">
      <w:pPr>
        <w:tabs>
          <w:tab w:val="left" w:pos="1060"/>
        </w:tabs>
      </w:pPr>
    </w:p>
    <w:p w14:paraId="63986EB1">
      <w:pPr>
        <w:tabs>
          <w:tab w:val="left" w:pos="1060"/>
        </w:tabs>
      </w:pPr>
    </w:p>
    <w:p w14:paraId="72958416">
      <w:pPr>
        <w:tabs>
          <w:tab w:val="left" w:pos="1060"/>
        </w:tabs>
      </w:pPr>
    </w:p>
    <w:p w14:paraId="3EE3C953">
      <w:pPr>
        <w:tabs>
          <w:tab w:val="left" w:pos="1060"/>
        </w:tabs>
      </w:pPr>
      <w:r>
        <mc:AlternateContent>
          <mc:Choice Requires="wps">
            <w:drawing>
              <wp:anchor distT="0" distB="0" distL="114300" distR="114300" simplePos="0" relativeHeight="251691008" behindDoc="0" locked="0" layoutInCell="1" allowOverlap="1">
                <wp:simplePos x="0" y="0"/>
                <wp:positionH relativeFrom="column">
                  <wp:posOffset>-730250</wp:posOffset>
                </wp:positionH>
                <wp:positionV relativeFrom="paragraph">
                  <wp:posOffset>88265</wp:posOffset>
                </wp:positionV>
                <wp:extent cx="6731000" cy="996950"/>
                <wp:effectExtent l="0" t="0" r="0" b="0"/>
                <wp:wrapNone/>
                <wp:docPr id="64" name="AutoShape 26"/>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26" o:spid="_x0000_s1026" o:spt="2" style="position:absolute;left:0pt;margin-left:-57.5pt;margin-top:6.95pt;height:78.5pt;width:530pt;z-index:251691008;mso-width-relative:page;mso-height-relative:page;" filled="f" stroked="t" coordsize="21600,21600" arcsize="0.166666666666667" o:gfxdata="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xQS7vZAAAACwEAAA8AAAAAAAAAAQAgAAAAIgAAAGRycy9kb3du&#10;cmV2LnhtbFBLAQIUABQAAAAIAIdO4kBxz6CJNwIAAG8EAAAOAAAAAAAAAAEAIAAAACgBAABkcnMv&#10;ZTJvRG9jLnhtbFBLBQYAAAAABgAGAFkBAADRBQ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-622300</wp:posOffset>
                </wp:positionH>
                <wp:positionV relativeFrom="paragraph">
                  <wp:posOffset>104775</wp:posOffset>
                </wp:positionV>
                <wp:extent cx="6490970" cy="958850"/>
                <wp:effectExtent l="0" t="0" r="0" b="0"/>
                <wp:wrapNone/>
                <wp:docPr id="63"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wps:spPr>
                      <wps:txbx>
                        <w:txbxContent>
                          <w:p w14:paraId="3060F98B">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2</w:t>
                            </w:r>
                            <w:r>
                              <w:rPr>
                                <w:rFonts w:hint="eastAsia" w:ascii="微软雅黑" w:hAnsi="微软雅黑" w:eastAsia="微软雅黑"/>
                                <w:b/>
                                <w:bCs/>
                                <w:color w:val="C00000"/>
                                <w:sz w:val="24"/>
                              </w:rPr>
                              <w:t>、</w:t>
                            </w:r>
                            <w:r>
                              <w:rPr>
                                <w:rFonts w:hint="eastAsia" w:ascii="微软雅黑" w:hAnsi="微软雅黑" w:eastAsia="微软雅黑"/>
                                <w:b/>
                                <w:bCs/>
                                <w:color w:val="C00000"/>
                              </w:rPr>
                              <w:t>锁定目标，不断逼近</w:t>
                            </w:r>
                            <w:r>
                              <w:rPr>
                                <w:rFonts w:hint="eastAsia" w:ascii="微软雅黑" w:hAnsi="微软雅黑" w:eastAsia="微软雅黑"/>
                                <w:b/>
                                <w:bCs/>
                                <w:color w:val="C00000"/>
                                <w:sz w:val="24"/>
                              </w:rPr>
                              <w:t xml:space="preserve"> </w:t>
                            </w:r>
                          </w:p>
                          <w:p w14:paraId="6DD373E1">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启动时，</w:t>
                            </w:r>
                            <w:r>
                              <w:rPr>
                                <w:rFonts w:hint="eastAsia" w:ascii="微软雅黑" w:hAnsi="微软雅黑" w:eastAsia="微软雅黑"/>
                                <w:color w:val="000000" w:themeColor="text1"/>
                                <w14:textFill>
                                  <w14:solidFill>
                                    <w14:schemeClr w14:val="tx1"/>
                                  </w14:solidFill>
                                </w14:textFill>
                              </w:rPr>
                              <w:t>项目</w:t>
                            </w:r>
                            <w:r>
                              <w:rPr>
                                <w:rFonts w:ascii="微软雅黑" w:hAnsi="微软雅黑" w:eastAsia="微软雅黑"/>
                                <w:color w:val="000000" w:themeColor="text1"/>
                                <w14:textFill>
                                  <w14:solidFill>
                                    <w14:schemeClr w14:val="tx1"/>
                                  </w14:solidFill>
                                </w14:textFill>
                              </w:rPr>
                              <w:t>经理一定要锁定项目的目标，并将</w:t>
                            </w:r>
                            <w:r>
                              <w:rPr>
                                <w:rFonts w:hint="eastAsia" w:ascii="微软雅黑" w:hAnsi="微软雅黑" w:eastAsia="微软雅黑"/>
                                <w:color w:val="000000" w:themeColor="text1"/>
                                <w14:textFill>
                                  <w14:solidFill>
                                    <w14:schemeClr w14:val="tx1"/>
                                  </w14:solidFill>
                                </w14:textFill>
                              </w:rPr>
                              <w:t>目标</w:t>
                            </w:r>
                            <w:r>
                              <w:rPr>
                                <w:rFonts w:ascii="微软雅黑" w:hAnsi="微软雅黑" w:eastAsia="微软雅黑"/>
                                <w:color w:val="000000" w:themeColor="text1"/>
                                <w14:textFill>
                                  <w14:solidFill>
                                    <w14:schemeClr w14:val="tx1"/>
                                  </w14:solidFill>
                                </w14:textFill>
                              </w:rPr>
                              <w:t>非常</w:t>
                            </w:r>
                            <w:r>
                              <w:rPr>
                                <w:rFonts w:hint="eastAsia" w:ascii="微软雅黑" w:hAnsi="微软雅黑" w:eastAsia="微软雅黑"/>
                                <w:color w:val="000000" w:themeColor="text1"/>
                                <w14:textFill>
                                  <w14:solidFill>
                                    <w14:schemeClr w14:val="tx1"/>
                                  </w14:solidFill>
                                </w14:textFill>
                              </w:rPr>
                              <w:t>清晰</w:t>
                            </w:r>
                            <w:r>
                              <w:rPr>
                                <w:rFonts w:ascii="微软雅黑" w:hAnsi="微软雅黑" w:eastAsia="微软雅黑"/>
                                <w:color w:val="000000" w:themeColor="text1"/>
                                <w14:textFill>
                                  <w14:solidFill>
                                    <w14:schemeClr w14:val="tx1"/>
                                  </w14:solidFill>
                                </w14:textFill>
                              </w:rPr>
                              <w:t>的下达给团队成员</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同时做好项目干系人</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管理，</w:t>
                            </w:r>
                            <w:r>
                              <w:rPr>
                                <w:rFonts w:hint="eastAsia" w:ascii="微软雅黑" w:hAnsi="微软雅黑" w:eastAsia="微软雅黑"/>
                                <w:color w:val="000000" w:themeColor="text1"/>
                                <w14:textFill>
                                  <w14:solidFill>
                                    <w14:schemeClr w14:val="tx1"/>
                                  </w14:solidFill>
                                </w14:textFill>
                              </w:rPr>
                              <w:t>清晰</w:t>
                            </w:r>
                            <w:r>
                              <w:rPr>
                                <w:rFonts w:ascii="微软雅黑" w:hAnsi="微软雅黑" w:eastAsia="微软雅黑"/>
                                <w:color w:val="000000" w:themeColor="text1"/>
                                <w14:textFill>
                                  <w14:solidFill>
                                    <w14:schemeClr w14:val="tx1"/>
                                  </w14:solidFill>
                                </w14:textFill>
                              </w:rPr>
                              <w:t>的</w:t>
                            </w:r>
                            <w:r>
                              <w:rPr>
                                <w:rFonts w:hint="eastAsia" w:ascii="微软雅黑" w:hAnsi="微软雅黑" w:eastAsia="微软雅黑"/>
                                <w:color w:val="000000" w:themeColor="text1"/>
                                <w14:textFill>
                                  <w14:solidFill>
                                    <w14:schemeClr w14:val="tx1"/>
                                  </w14:solidFill>
                                </w14:textFill>
                              </w:rPr>
                              <w:t>理解</w:t>
                            </w:r>
                            <w:r>
                              <w:rPr>
                                <w:rFonts w:ascii="微软雅黑" w:hAnsi="微软雅黑" w:eastAsia="微软雅黑"/>
                                <w:color w:val="000000" w:themeColor="text1"/>
                                <w14:textFill>
                                  <w14:solidFill>
                                    <w14:schemeClr w14:val="tx1"/>
                                  </w14:solidFill>
                                </w14:textFill>
                              </w:rPr>
                              <w:t>干系人的需求</w:t>
                            </w:r>
                            <w:r>
                              <w:rPr>
                                <w:rFonts w:hint="eastAsia" w:ascii="微软雅黑" w:hAnsi="微软雅黑" w:eastAsia="微软雅黑"/>
                                <w:color w:val="000000" w:themeColor="text1"/>
                                <w14:textFill>
                                  <w14:solidFill>
                                    <w14:schemeClr w14:val="tx1"/>
                                  </w14:solidFill>
                                </w14:textFill>
                              </w:rPr>
                              <w:t xml:space="preserve">。 </w:t>
                            </w:r>
                          </w:p>
                        </w:txbxContent>
                      </wps:txbx>
                      <wps:bodyPr rot="0" vert="horz" wrap="square" lIns="91440" tIns="45720" rIns="91440" bIns="45720" anchor="ctr" anchorCtr="0" upright="1">
                        <a:noAutofit/>
                      </wps:bodyPr>
                    </wps:wsp>
                  </a:graphicData>
                </a:graphic>
              </wp:anchor>
            </w:drawing>
          </mc:Choice>
          <mc:Fallback>
            <w:pict>
              <v:shape id="Text Box 28" o:spid="_x0000_s1026" o:spt="202" type="#_x0000_t202" style="position:absolute;left:0pt;margin-left:-49pt;margin-top:8.25pt;height:75.5pt;width:511.1pt;z-index:251693056;v-text-anchor:middle;mso-width-relative:page;mso-height-relative:page;" filled="f" stroked="f" coordsize="21600,21600" o:gfxdata="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2Bc+2QAAAAoBAAAPAAAAAAAAAAEAIAAA&#10;ACIAAABkcnMvZG93bnJldi54bWxQSwECFAAUAAAACACHTuJAEnOGIwsCAAAYBAAADgAAAAAAAAAB&#10;ACAAAAAoAQAAZHJzL2Uyb0RvYy54bWxQSwUGAAAAAAYABgBZAQAApQUAAAAA&#10;">
                <v:fill on="f" focussize="0,0"/>
                <v:stroke on="f"/>
                <v:imagedata o:title=""/>
                <o:lock v:ext="edit" aspectratio="f"/>
                <v:textbox>
                  <w:txbxContent>
                    <w:p w14:paraId="3060F98B">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2</w:t>
                      </w:r>
                      <w:r>
                        <w:rPr>
                          <w:rFonts w:hint="eastAsia" w:ascii="微软雅黑" w:hAnsi="微软雅黑" w:eastAsia="微软雅黑"/>
                          <w:b/>
                          <w:bCs/>
                          <w:color w:val="C00000"/>
                          <w:sz w:val="24"/>
                        </w:rPr>
                        <w:t>、</w:t>
                      </w:r>
                      <w:r>
                        <w:rPr>
                          <w:rFonts w:hint="eastAsia" w:ascii="微软雅黑" w:hAnsi="微软雅黑" w:eastAsia="微软雅黑"/>
                          <w:b/>
                          <w:bCs/>
                          <w:color w:val="C00000"/>
                        </w:rPr>
                        <w:t>锁定目标，不断逼近</w:t>
                      </w:r>
                      <w:r>
                        <w:rPr>
                          <w:rFonts w:hint="eastAsia" w:ascii="微软雅黑" w:hAnsi="微软雅黑" w:eastAsia="微软雅黑"/>
                          <w:b/>
                          <w:bCs/>
                          <w:color w:val="C00000"/>
                          <w:sz w:val="24"/>
                        </w:rPr>
                        <w:t xml:space="preserve"> </w:t>
                      </w:r>
                    </w:p>
                    <w:p w14:paraId="6DD373E1">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启动时，</w:t>
                      </w:r>
                      <w:r>
                        <w:rPr>
                          <w:rFonts w:hint="eastAsia" w:ascii="微软雅黑" w:hAnsi="微软雅黑" w:eastAsia="微软雅黑"/>
                          <w:color w:val="000000" w:themeColor="text1"/>
                          <w14:textFill>
                            <w14:solidFill>
                              <w14:schemeClr w14:val="tx1"/>
                            </w14:solidFill>
                          </w14:textFill>
                        </w:rPr>
                        <w:t>项目</w:t>
                      </w:r>
                      <w:r>
                        <w:rPr>
                          <w:rFonts w:ascii="微软雅黑" w:hAnsi="微软雅黑" w:eastAsia="微软雅黑"/>
                          <w:color w:val="000000" w:themeColor="text1"/>
                          <w14:textFill>
                            <w14:solidFill>
                              <w14:schemeClr w14:val="tx1"/>
                            </w14:solidFill>
                          </w14:textFill>
                        </w:rPr>
                        <w:t>经理一定要锁定项目的目标，并将</w:t>
                      </w:r>
                      <w:r>
                        <w:rPr>
                          <w:rFonts w:hint="eastAsia" w:ascii="微软雅黑" w:hAnsi="微软雅黑" w:eastAsia="微软雅黑"/>
                          <w:color w:val="000000" w:themeColor="text1"/>
                          <w14:textFill>
                            <w14:solidFill>
                              <w14:schemeClr w14:val="tx1"/>
                            </w14:solidFill>
                          </w14:textFill>
                        </w:rPr>
                        <w:t>目标</w:t>
                      </w:r>
                      <w:r>
                        <w:rPr>
                          <w:rFonts w:ascii="微软雅黑" w:hAnsi="微软雅黑" w:eastAsia="微软雅黑"/>
                          <w:color w:val="000000" w:themeColor="text1"/>
                          <w14:textFill>
                            <w14:solidFill>
                              <w14:schemeClr w14:val="tx1"/>
                            </w14:solidFill>
                          </w14:textFill>
                        </w:rPr>
                        <w:t>非常</w:t>
                      </w:r>
                      <w:r>
                        <w:rPr>
                          <w:rFonts w:hint="eastAsia" w:ascii="微软雅黑" w:hAnsi="微软雅黑" w:eastAsia="微软雅黑"/>
                          <w:color w:val="000000" w:themeColor="text1"/>
                          <w14:textFill>
                            <w14:solidFill>
                              <w14:schemeClr w14:val="tx1"/>
                            </w14:solidFill>
                          </w14:textFill>
                        </w:rPr>
                        <w:t>清晰</w:t>
                      </w:r>
                      <w:r>
                        <w:rPr>
                          <w:rFonts w:ascii="微软雅黑" w:hAnsi="微软雅黑" w:eastAsia="微软雅黑"/>
                          <w:color w:val="000000" w:themeColor="text1"/>
                          <w14:textFill>
                            <w14:solidFill>
                              <w14:schemeClr w14:val="tx1"/>
                            </w14:solidFill>
                          </w14:textFill>
                        </w:rPr>
                        <w:t>的下达给团队成员</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同时做好项目干系人</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管理，</w:t>
                      </w:r>
                      <w:r>
                        <w:rPr>
                          <w:rFonts w:hint="eastAsia" w:ascii="微软雅黑" w:hAnsi="微软雅黑" w:eastAsia="微软雅黑"/>
                          <w:color w:val="000000" w:themeColor="text1"/>
                          <w14:textFill>
                            <w14:solidFill>
                              <w14:schemeClr w14:val="tx1"/>
                            </w14:solidFill>
                          </w14:textFill>
                        </w:rPr>
                        <w:t>清晰</w:t>
                      </w:r>
                      <w:r>
                        <w:rPr>
                          <w:rFonts w:ascii="微软雅黑" w:hAnsi="微软雅黑" w:eastAsia="微软雅黑"/>
                          <w:color w:val="000000" w:themeColor="text1"/>
                          <w14:textFill>
                            <w14:solidFill>
                              <w14:schemeClr w14:val="tx1"/>
                            </w14:solidFill>
                          </w14:textFill>
                        </w:rPr>
                        <w:t>的</w:t>
                      </w:r>
                      <w:r>
                        <w:rPr>
                          <w:rFonts w:hint="eastAsia" w:ascii="微软雅黑" w:hAnsi="微软雅黑" w:eastAsia="微软雅黑"/>
                          <w:color w:val="000000" w:themeColor="text1"/>
                          <w14:textFill>
                            <w14:solidFill>
                              <w14:schemeClr w14:val="tx1"/>
                            </w14:solidFill>
                          </w14:textFill>
                        </w:rPr>
                        <w:t>理解</w:t>
                      </w:r>
                      <w:r>
                        <w:rPr>
                          <w:rFonts w:ascii="微软雅黑" w:hAnsi="微软雅黑" w:eastAsia="微软雅黑"/>
                          <w:color w:val="000000" w:themeColor="text1"/>
                          <w14:textFill>
                            <w14:solidFill>
                              <w14:schemeClr w14:val="tx1"/>
                            </w14:solidFill>
                          </w14:textFill>
                        </w:rPr>
                        <w:t>干系人的需求</w:t>
                      </w:r>
                      <w:r>
                        <w:rPr>
                          <w:rFonts w:hint="eastAsia" w:ascii="微软雅黑" w:hAnsi="微软雅黑" w:eastAsia="微软雅黑"/>
                          <w:color w:val="000000" w:themeColor="text1"/>
                          <w14:textFill>
                            <w14:solidFill>
                              <w14:schemeClr w14:val="tx1"/>
                            </w14:solidFill>
                          </w14:textFill>
                        </w:rPr>
                        <w:t xml:space="preserve">。 </w:t>
                      </w:r>
                    </w:p>
                  </w:txbxContent>
                </v:textbox>
              </v:shape>
            </w:pict>
          </mc:Fallback>
        </mc:AlternateContent>
      </w:r>
    </w:p>
    <w:p w14:paraId="0D27B71E">
      <w:pPr>
        <w:tabs>
          <w:tab w:val="left" w:pos="1060"/>
        </w:tabs>
      </w:pPr>
    </w:p>
    <w:p w14:paraId="52F52A71">
      <w:pPr>
        <w:tabs>
          <w:tab w:val="left" w:pos="1060"/>
        </w:tabs>
      </w:pPr>
    </w:p>
    <w:p w14:paraId="752BD5DE">
      <w:pPr>
        <w:tabs>
          <w:tab w:val="left" w:pos="1060"/>
        </w:tabs>
      </w:pPr>
    </w:p>
    <w:p w14:paraId="28F329BF">
      <w:pPr>
        <w:tabs>
          <w:tab w:val="left" w:pos="1060"/>
        </w:tabs>
        <w:rPr>
          <w:i/>
        </w:rPr>
      </w:pPr>
    </w:p>
    <w:p w14:paraId="3775C994">
      <w:pPr>
        <w:tabs>
          <w:tab w:val="left" w:pos="1060"/>
        </w:tabs>
      </w:pPr>
      <w:r>
        <mc:AlternateContent>
          <mc:Choice Requires="wps">
            <w:drawing>
              <wp:anchor distT="0" distB="0" distL="114300" distR="114300" simplePos="0" relativeHeight="251694080" behindDoc="0" locked="0" layoutInCell="1" allowOverlap="1">
                <wp:simplePos x="0" y="0"/>
                <wp:positionH relativeFrom="column">
                  <wp:posOffset>-709295</wp:posOffset>
                </wp:positionH>
                <wp:positionV relativeFrom="paragraph">
                  <wp:posOffset>272415</wp:posOffset>
                </wp:positionV>
                <wp:extent cx="6731000" cy="675005"/>
                <wp:effectExtent l="0" t="0" r="0" b="0"/>
                <wp:wrapNone/>
                <wp:docPr id="62" name="AutoShape 55"/>
                <wp:cNvGraphicFramePr/>
                <a:graphic xmlns:a="http://schemas.openxmlformats.org/drawingml/2006/main">
                  <a:graphicData uri="http://schemas.microsoft.com/office/word/2010/wordprocessingShape">
                    <wps:wsp>
                      <wps:cNvSpPr>
                        <a:spLocks noChangeArrowheads="1"/>
                      </wps:cNvSpPr>
                      <wps:spPr bwMode="auto">
                        <a:xfrm>
                          <a:off x="0" y="0"/>
                          <a:ext cx="6731000" cy="675005"/>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55" o:spid="_x0000_s1026" o:spt="2" style="position:absolute;left:0pt;margin-left:-55.85pt;margin-top:21.45pt;height:53.15pt;width:530pt;z-index:251694080;mso-width-relative:page;mso-height-relative:page;" filled="f" stroked="t" coordsize="21600,21600" arcsize="0.166666666666667" o:gfxdata="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r520NsAAAALAQAADwAAAAAAAAABACAAAAAiAAAAZHJzL2Rv&#10;d25yZXYueG1sUEsBAhQAFAAAAAgAh07iQIK4yJM3AgAAbwQAAA4AAAAAAAAAAQAgAAAAKgEAAGRy&#10;cy9lMm9Eb2MueG1sUEsFBgAAAAAGAAYAWQEAANMFA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-603250</wp:posOffset>
                </wp:positionH>
                <wp:positionV relativeFrom="paragraph">
                  <wp:posOffset>243205</wp:posOffset>
                </wp:positionV>
                <wp:extent cx="6490970" cy="704850"/>
                <wp:effectExtent l="0" t="0" r="0" b="0"/>
                <wp:wrapNone/>
                <wp:docPr id="61" name="Text Box 56"/>
                <wp:cNvGraphicFramePr/>
                <a:graphic xmlns:a="http://schemas.openxmlformats.org/drawingml/2006/main">
                  <a:graphicData uri="http://schemas.microsoft.com/office/word/2010/wordprocessingShape">
                    <wps:wsp>
                      <wps:cNvSpPr txBox="1">
                        <a:spLocks noChangeArrowheads="1"/>
                      </wps:cNvSpPr>
                      <wps:spPr bwMode="auto">
                        <a:xfrm>
                          <a:off x="0" y="0"/>
                          <a:ext cx="6490970" cy="704850"/>
                        </a:xfrm>
                        <a:prstGeom prst="rect">
                          <a:avLst/>
                        </a:prstGeom>
                        <a:noFill/>
                        <a:ln>
                          <a:noFill/>
                        </a:ln>
                      </wps:spPr>
                      <wps:txbx>
                        <w:txbxContent>
                          <w:p w14:paraId="3381E68C">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3</w:t>
                            </w:r>
                            <w:r>
                              <w:rPr>
                                <w:rFonts w:hint="eastAsia" w:ascii="微软雅黑" w:hAnsi="微软雅黑" w:eastAsia="微软雅黑"/>
                                <w:b/>
                                <w:bCs/>
                                <w:color w:val="C00000"/>
                                <w:sz w:val="24"/>
                              </w:rPr>
                              <w:t>、</w:t>
                            </w:r>
                            <w:r>
                              <w:rPr>
                                <w:rFonts w:hint="eastAsia" w:ascii="微软雅黑" w:hAnsi="微软雅黑" w:eastAsia="微软雅黑"/>
                                <w:b/>
                                <w:bCs/>
                                <w:color w:val="C00000"/>
                              </w:rPr>
                              <w:t>搞定需求，控制变更</w:t>
                            </w:r>
                            <w:r>
                              <w:rPr>
                                <w:rFonts w:hint="eastAsia" w:ascii="微软雅黑" w:hAnsi="微软雅黑" w:eastAsia="微软雅黑"/>
                                <w:b/>
                                <w:bCs/>
                                <w:color w:val="C00000"/>
                                <w:sz w:val="24"/>
                              </w:rPr>
                              <w:t xml:space="preserve"> </w:t>
                            </w:r>
                          </w:p>
                          <w:p w14:paraId="09D30EF9">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w:t>
                            </w:r>
                            <w:r>
                              <w:rPr>
                                <w:rFonts w:hint="eastAsia" w:ascii="微软雅黑" w:hAnsi="微软雅黑" w:eastAsia="微软雅黑"/>
                                <w:color w:val="000000" w:themeColor="text1"/>
                                <w14:textFill>
                                  <w14:solidFill>
                                    <w14:schemeClr w14:val="tx1"/>
                                  </w14:solidFill>
                                </w14:textFill>
                              </w:rPr>
                              <w:t>的需求经常发生</w:t>
                            </w:r>
                            <w:r>
                              <w:rPr>
                                <w:rFonts w:ascii="微软雅黑" w:hAnsi="微软雅黑" w:eastAsia="微软雅黑"/>
                                <w:color w:val="000000" w:themeColor="text1"/>
                                <w14:textFill>
                                  <w14:solidFill>
                                    <w14:schemeClr w14:val="tx1"/>
                                  </w14:solidFill>
                                </w14:textFill>
                              </w:rPr>
                              <w:t>变化，要能够通过</w:t>
                            </w:r>
                            <w:r>
                              <w:rPr>
                                <w:rFonts w:hint="eastAsia" w:ascii="微软雅黑" w:hAnsi="微软雅黑" w:eastAsia="微软雅黑"/>
                                <w:color w:val="000000" w:themeColor="text1"/>
                                <w14:textFill>
                                  <w14:solidFill>
                                    <w14:schemeClr w14:val="tx1"/>
                                  </w14:solidFill>
                                </w14:textFill>
                              </w:rPr>
                              <w:t>结构化的</w:t>
                            </w:r>
                            <w:r>
                              <w:rPr>
                                <w:rFonts w:ascii="微软雅黑" w:hAnsi="微软雅黑" w:eastAsia="微软雅黑"/>
                                <w:color w:val="000000" w:themeColor="text1"/>
                                <w14:textFill>
                                  <w14:solidFill>
                                    <w14:schemeClr w14:val="tx1"/>
                                  </w14:solidFill>
                                </w14:textFill>
                              </w:rPr>
                              <w:t>流程</w:t>
                            </w:r>
                            <w:r>
                              <w:rPr>
                                <w:rFonts w:hint="eastAsia" w:ascii="微软雅黑" w:hAnsi="微软雅黑" w:eastAsia="微软雅黑"/>
                                <w:color w:val="000000" w:themeColor="text1"/>
                                <w14:textFill>
                                  <w14:solidFill>
                                    <w14:schemeClr w14:val="tx1"/>
                                  </w14:solidFill>
                                </w14:textFill>
                              </w:rPr>
                              <w:t>来</w:t>
                            </w:r>
                            <w:r>
                              <w:rPr>
                                <w:rFonts w:ascii="微软雅黑" w:hAnsi="微软雅黑" w:eastAsia="微软雅黑"/>
                                <w:color w:val="000000" w:themeColor="text1"/>
                                <w14:textFill>
                                  <w14:solidFill>
                                    <w14:schemeClr w14:val="tx1"/>
                                  </w14:solidFill>
                                </w14:textFill>
                              </w:rPr>
                              <w:t>控制项目的需求变更</w:t>
                            </w:r>
                            <w:r>
                              <w:rPr>
                                <w:rFonts w:hint="eastAsia" w:ascii="微软雅黑" w:hAnsi="微软雅黑" w:eastAsia="微软雅黑"/>
                                <w:color w:val="000000" w:themeColor="text1"/>
                                <w14:textFill>
                                  <w14:solidFill>
                                    <w14:schemeClr w14:val="tx1"/>
                                  </w14:solidFill>
                                </w14:textFill>
                              </w:rPr>
                              <w:t>。</w:t>
                            </w:r>
                          </w:p>
                        </w:txbxContent>
                      </wps:txbx>
                      <wps:bodyPr rot="0" vert="horz" wrap="square" lIns="91440" tIns="45720" rIns="91440" bIns="45720" anchor="ctr" anchorCtr="0" upright="1">
                        <a:noAutofit/>
                      </wps:bodyPr>
                    </wps:wsp>
                  </a:graphicData>
                </a:graphic>
              </wp:anchor>
            </w:drawing>
          </mc:Choice>
          <mc:Fallback>
            <w:pict>
              <v:shape id="Text Box 56" o:spid="_x0000_s1026" o:spt="202" type="#_x0000_t202" style="position:absolute;left:0pt;margin-left:-47.5pt;margin-top:19.15pt;height:55.5pt;width:511.1pt;z-index:251696128;v-text-anchor:middle;mso-width-relative:page;mso-height-relative:page;" filled="f" stroked="f" coordsize="21600,21600" o:gfxdata="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Qq7t2gAAAAoBAAAPAAAAAAAAAAEAIAAA&#10;ACIAAABkcnMvZG93bnJldi54bWxQSwECFAAUAAAACACHTuJAXn4hTwoCAAAYBAAADgAAAAAAAAAB&#10;ACAAAAApAQAAZHJzL2Uyb0RvYy54bWxQSwUGAAAAAAYABgBZAQAApQUAAAAA&#10;">
                <v:fill on="f" focussize="0,0"/>
                <v:stroke on="f"/>
                <v:imagedata o:title=""/>
                <o:lock v:ext="edit" aspectratio="f"/>
                <v:textbox>
                  <w:txbxContent>
                    <w:p w14:paraId="3381E68C">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3</w:t>
                      </w:r>
                      <w:r>
                        <w:rPr>
                          <w:rFonts w:hint="eastAsia" w:ascii="微软雅黑" w:hAnsi="微软雅黑" w:eastAsia="微软雅黑"/>
                          <w:b/>
                          <w:bCs/>
                          <w:color w:val="C00000"/>
                          <w:sz w:val="24"/>
                        </w:rPr>
                        <w:t>、</w:t>
                      </w:r>
                      <w:r>
                        <w:rPr>
                          <w:rFonts w:hint="eastAsia" w:ascii="微软雅黑" w:hAnsi="微软雅黑" w:eastAsia="微软雅黑"/>
                          <w:b/>
                          <w:bCs/>
                          <w:color w:val="C00000"/>
                        </w:rPr>
                        <w:t>搞定需求，控制变更</w:t>
                      </w:r>
                      <w:r>
                        <w:rPr>
                          <w:rFonts w:hint="eastAsia" w:ascii="微软雅黑" w:hAnsi="微软雅黑" w:eastAsia="微软雅黑"/>
                          <w:b/>
                          <w:bCs/>
                          <w:color w:val="C00000"/>
                          <w:sz w:val="24"/>
                        </w:rPr>
                        <w:t xml:space="preserve"> </w:t>
                      </w:r>
                    </w:p>
                    <w:p w14:paraId="09D30EF9">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w:t>
                      </w:r>
                      <w:r>
                        <w:rPr>
                          <w:rFonts w:hint="eastAsia" w:ascii="微软雅黑" w:hAnsi="微软雅黑" w:eastAsia="微软雅黑"/>
                          <w:color w:val="000000" w:themeColor="text1"/>
                          <w14:textFill>
                            <w14:solidFill>
                              <w14:schemeClr w14:val="tx1"/>
                            </w14:solidFill>
                          </w14:textFill>
                        </w:rPr>
                        <w:t>的需求经常发生</w:t>
                      </w:r>
                      <w:r>
                        <w:rPr>
                          <w:rFonts w:ascii="微软雅黑" w:hAnsi="微软雅黑" w:eastAsia="微软雅黑"/>
                          <w:color w:val="000000" w:themeColor="text1"/>
                          <w14:textFill>
                            <w14:solidFill>
                              <w14:schemeClr w14:val="tx1"/>
                            </w14:solidFill>
                          </w14:textFill>
                        </w:rPr>
                        <w:t>变化，要能够通过</w:t>
                      </w:r>
                      <w:r>
                        <w:rPr>
                          <w:rFonts w:hint="eastAsia" w:ascii="微软雅黑" w:hAnsi="微软雅黑" w:eastAsia="微软雅黑"/>
                          <w:color w:val="000000" w:themeColor="text1"/>
                          <w14:textFill>
                            <w14:solidFill>
                              <w14:schemeClr w14:val="tx1"/>
                            </w14:solidFill>
                          </w14:textFill>
                        </w:rPr>
                        <w:t>结构化的</w:t>
                      </w:r>
                      <w:r>
                        <w:rPr>
                          <w:rFonts w:ascii="微软雅黑" w:hAnsi="微软雅黑" w:eastAsia="微软雅黑"/>
                          <w:color w:val="000000" w:themeColor="text1"/>
                          <w14:textFill>
                            <w14:solidFill>
                              <w14:schemeClr w14:val="tx1"/>
                            </w14:solidFill>
                          </w14:textFill>
                        </w:rPr>
                        <w:t>流程</w:t>
                      </w:r>
                      <w:r>
                        <w:rPr>
                          <w:rFonts w:hint="eastAsia" w:ascii="微软雅黑" w:hAnsi="微软雅黑" w:eastAsia="微软雅黑"/>
                          <w:color w:val="000000" w:themeColor="text1"/>
                          <w14:textFill>
                            <w14:solidFill>
                              <w14:schemeClr w14:val="tx1"/>
                            </w14:solidFill>
                          </w14:textFill>
                        </w:rPr>
                        <w:t>来</w:t>
                      </w:r>
                      <w:r>
                        <w:rPr>
                          <w:rFonts w:ascii="微软雅黑" w:hAnsi="微软雅黑" w:eastAsia="微软雅黑"/>
                          <w:color w:val="000000" w:themeColor="text1"/>
                          <w14:textFill>
                            <w14:solidFill>
                              <w14:schemeClr w14:val="tx1"/>
                            </w14:solidFill>
                          </w14:textFill>
                        </w:rPr>
                        <w:t>控制项目的需求变更</w:t>
                      </w:r>
                      <w:r>
                        <w:rPr>
                          <w:rFonts w:hint="eastAsia" w:ascii="微软雅黑" w:hAnsi="微软雅黑" w:eastAsia="微软雅黑"/>
                          <w:color w:val="000000" w:themeColor="text1"/>
                          <w14:textFill>
                            <w14:solidFill>
                              <w14:schemeClr w14:val="tx1"/>
                            </w14:solidFill>
                          </w14:textFill>
                        </w:rPr>
                        <w:t>。</w:t>
                      </w:r>
                    </w:p>
                  </w:txbxContent>
                </v:textbox>
              </v:shape>
            </w:pict>
          </mc:Fallback>
        </mc:AlternateContent>
      </w:r>
    </w:p>
    <w:p w14:paraId="344C728C">
      <w:pPr>
        <w:tabs>
          <w:tab w:val="left" w:pos="1060"/>
        </w:tabs>
      </w:pPr>
    </w:p>
    <w:p w14:paraId="778EDBEF">
      <w:pPr>
        <w:tabs>
          <w:tab w:val="left" w:pos="1060"/>
        </w:tabs>
      </w:pPr>
    </w:p>
    <w:p w14:paraId="0EF6574E">
      <w:pPr>
        <w:tabs>
          <w:tab w:val="left" w:pos="1060"/>
        </w:tabs>
      </w:pPr>
    </w:p>
    <w:p w14:paraId="74B0901D">
      <w:pPr>
        <w:tabs>
          <w:tab w:val="left" w:pos="1060"/>
        </w:tabs>
      </w:pPr>
    </w:p>
    <w:p w14:paraId="79FF9C4B">
      <w:pPr>
        <w:tabs>
          <w:tab w:val="left" w:pos="1060"/>
        </w:tabs>
      </w:pPr>
      <w:r>
        <mc:AlternateContent>
          <mc:Choice Requires="wps">
            <w:drawing>
              <wp:anchor distT="0" distB="0" distL="114300" distR="114300" simplePos="0" relativeHeight="251695104" behindDoc="0" locked="0" layoutInCell="1" allowOverlap="1">
                <wp:simplePos x="0" y="0"/>
                <wp:positionH relativeFrom="column">
                  <wp:posOffset>-717550</wp:posOffset>
                </wp:positionH>
                <wp:positionV relativeFrom="paragraph">
                  <wp:posOffset>101600</wp:posOffset>
                </wp:positionV>
                <wp:extent cx="6731000" cy="996950"/>
                <wp:effectExtent l="0" t="0" r="0" b="0"/>
                <wp:wrapNone/>
                <wp:docPr id="60" name="AutoShape 57"/>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57" o:spid="_x0000_s1026" o:spt="2" style="position:absolute;left:0pt;margin-left:-56.5pt;margin-top:8pt;height:78.5pt;width:530pt;z-index:251695104;mso-width-relative:page;mso-height-relative:page;" filled="f" stroked="t" coordsize="21600,21600" arcsize="0.166666666666667" o:gfxdata="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1wRd1wAAAAsBAAAPAAAAAAAAAAEAIAAAACIAAABkcnMvZG93bnJl&#10;di54bWxQSwECFAAUAAAACACHTuJAOKAWLzcCAABvBAAADgAAAAAAAAABACAAAAAmAQAAZHJzL2Uy&#10;b0RvYy54bWxQSwUGAAAAAAYABgBZAQAAzwU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-609600</wp:posOffset>
                </wp:positionH>
                <wp:positionV relativeFrom="paragraph">
                  <wp:posOffset>139700</wp:posOffset>
                </wp:positionV>
                <wp:extent cx="6490970" cy="958850"/>
                <wp:effectExtent l="0" t="0" r="0" b="0"/>
                <wp:wrapNone/>
                <wp:docPr id="59" name="Text Box 5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wps:spPr>
                      <wps:txbx>
                        <w:txbxContent>
                          <w:p w14:paraId="71C51824">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4</w:t>
                            </w:r>
                            <w:r>
                              <w:rPr>
                                <w:rFonts w:hint="eastAsia" w:ascii="微软雅黑" w:hAnsi="微软雅黑" w:eastAsia="微软雅黑"/>
                                <w:b/>
                                <w:bCs/>
                                <w:color w:val="C00000"/>
                                <w:sz w:val="24"/>
                              </w:rPr>
                              <w:t>、</w:t>
                            </w:r>
                            <w:r>
                              <w:rPr>
                                <w:rFonts w:hint="eastAsia" w:ascii="微软雅黑" w:hAnsi="微软雅黑" w:eastAsia="微软雅黑"/>
                                <w:b/>
                                <w:bCs/>
                                <w:color w:val="C00000"/>
                              </w:rPr>
                              <w:t>计划控制，强化执行</w:t>
                            </w:r>
                            <w:r>
                              <w:rPr>
                                <w:rFonts w:hint="eastAsia" w:ascii="微软雅黑" w:hAnsi="微软雅黑" w:eastAsia="微软雅黑"/>
                                <w:b/>
                                <w:bCs/>
                                <w:color w:val="C00000"/>
                                <w:sz w:val="28"/>
                              </w:rPr>
                              <w:t xml:space="preserve"> </w:t>
                            </w:r>
                          </w:p>
                          <w:p w14:paraId="22A98C39">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研发项目计划</w:t>
                            </w:r>
                            <w:r>
                              <w:rPr>
                                <w:rFonts w:ascii="微软雅黑" w:hAnsi="微软雅黑" w:eastAsia="微软雅黑"/>
                                <w:color w:val="000000" w:themeColor="text1"/>
                                <w14:textFill>
                                  <w14:solidFill>
                                    <w14:schemeClr w14:val="tx1"/>
                                  </w14:solidFill>
                                </w14:textFill>
                              </w:rPr>
                              <w:t>一旦拖延，一方面</w:t>
                            </w:r>
                            <w:r>
                              <w:rPr>
                                <w:rFonts w:hint="eastAsia" w:ascii="微软雅黑" w:hAnsi="微软雅黑" w:eastAsia="微软雅黑"/>
                                <w:color w:val="000000" w:themeColor="text1"/>
                                <w14:textFill>
                                  <w14:solidFill>
                                    <w14:schemeClr w14:val="tx1"/>
                                  </w14:solidFill>
                                </w14:textFill>
                              </w:rPr>
                              <w:t>牺牲了</w:t>
                            </w:r>
                            <w:r>
                              <w:rPr>
                                <w:rFonts w:ascii="微软雅黑" w:hAnsi="微软雅黑" w:eastAsia="微软雅黑"/>
                                <w:color w:val="000000" w:themeColor="text1"/>
                                <w14:textFill>
                                  <w14:solidFill>
                                    <w14:schemeClr w14:val="tx1"/>
                                  </w14:solidFill>
                                </w14:textFill>
                              </w:rPr>
                              <w:t>产品提前上市的收益，</w:t>
                            </w:r>
                            <w:r>
                              <w:rPr>
                                <w:rFonts w:hint="eastAsia" w:ascii="微软雅黑" w:hAnsi="微软雅黑" w:eastAsia="微软雅黑"/>
                                <w:color w:val="000000" w:themeColor="text1"/>
                                <w14:textFill>
                                  <w14:solidFill>
                                    <w14:schemeClr w14:val="tx1"/>
                                  </w14:solidFill>
                                </w14:textFill>
                              </w:rPr>
                              <w:t>另一方面增加</w:t>
                            </w:r>
                            <w:r>
                              <w:rPr>
                                <w:rFonts w:ascii="微软雅黑" w:hAnsi="微软雅黑" w:eastAsia="微软雅黑"/>
                                <w:color w:val="000000" w:themeColor="text1"/>
                                <w14:textFill>
                                  <w14:solidFill>
                                    <w14:schemeClr w14:val="tx1"/>
                                  </w14:solidFill>
                                </w14:textFill>
                              </w:rPr>
                              <w:t>了公司的</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成本</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所以</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项目计划的制定、执行</w:t>
                            </w:r>
                            <w:r>
                              <w:rPr>
                                <w:rFonts w:hint="eastAsia" w:ascii="微软雅黑" w:hAnsi="微软雅黑" w:eastAsia="微软雅黑"/>
                                <w:color w:val="000000" w:themeColor="text1"/>
                                <w14:textFill>
                                  <w14:solidFill>
                                    <w14:schemeClr w14:val="tx1"/>
                                  </w14:solidFill>
                                </w14:textFill>
                              </w:rPr>
                              <w:t>、监控非常</w:t>
                            </w:r>
                            <w:r>
                              <w:rPr>
                                <w:rFonts w:ascii="微软雅黑" w:hAnsi="微软雅黑" w:eastAsia="微软雅黑"/>
                                <w:color w:val="000000" w:themeColor="text1"/>
                                <w14:textFill>
                                  <w14:solidFill>
                                    <w14:schemeClr w14:val="tx1"/>
                                  </w14:solidFill>
                                </w14:textFill>
                              </w:rPr>
                              <w:t>关键，</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w:t>
                            </w:r>
                            <w:r>
                              <w:rPr>
                                <w:rFonts w:hint="eastAsia" w:ascii="微软雅黑" w:hAnsi="微软雅黑" w:eastAsia="微软雅黑"/>
                                <w:color w:val="000000" w:themeColor="text1"/>
                                <w14:textFill>
                                  <w14:solidFill>
                                    <w14:schemeClr w14:val="tx1"/>
                                  </w14:solidFill>
                                </w14:textFill>
                              </w:rPr>
                              <w:t>是第</w:t>
                            </w:r>
                            <w:r>
                              <w:rPr>
                                <w:rFonts w:ascii="微软雅黑" w:hAnsi="微软雅黑" w:eastAsia="微软雅黑"/>
                                <w:color w:val="000000" w:themeColor="text1"/>
                                <w14:textFill>
                                  <w14:solidFill>
                                    <w14:schemeClr w14:val="tx1"/>
                                  </w14:solidFill>
                                </w14:textFill>
                              </w:rPr>
                              <w:t>一责任人</w:t>
                            </w:r>
                            <w:r>
                              <w:rPr>
                                <w:rFonts w:hint="eastAsia" w:ascii="微软雅黑" w:hAnsi="微软雅黑" w:eastAsia="微软雅黑"/>
                                <w:color w:val="000000" w:themeColor="text1"/>
                                <w14:textFill>
                                  <w14:solidFill>
                                    <w14:schemeClr w14:val="tx1"/>
                                  </w14:solidFill>
                                </w14:textFill>
                              </w:rPr>
                              <w:t>。</w:t>
                            </w:r>
                          </w:p>
                        </w:txbxContent>
                      </wps:txbx>
                      <wps:bodyPr rot="0" vert="horz" wrap="square" lIns="91440" tIns="45720" rIns="91440" bIns="45720" anchor="ctr" anchorCtr="0" upright="1">
                        <a:noAutofit/>
                      </wps:bodyPr>
                    </wps:wsp>
                  </a:graphicData>
                </a:graphic>
              </wp:anchor>
            </w:drawing>
          </mc:Choice>
          <mc:Fallback>
            <w:pict>
              <v:shape id="Text Box 58" o:spid="_x0000_s1026" o:spt="202" type="#_x0000_t202" style="position:absolute;left:0pt;margin-left:-48pt;margin-top:11pt;height:75.5pt;width:511.1pt;z-index:251697152;v-text-anchor:middle;mso-width-relative:page;mso-height-relative:page;" filled="f" stroked="f" coordsize="21600,21600" o:gfxdata="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qBH4tgAAAAKAQAADwAAAAAAAAABACAAAAAi&#10;AAAAZHJzL2Rvd25yZXYueG1sUEsBAhQAFAAAAAgAh07iQD3OdrsKAgAAGAQAAA4AAAAAAAAAAQAg&#10;AAAAJwEAAGRycy9lMm9Eb2MueG1sUEsFBgAAAAAGAAYAWQEAAKMFAAAAAA==&#10;">
                <v:fill on="f" focussize="0,0"/>
                <v:stroke on="f"/>
                <v:imagedata o:title=""/>
                <o:lock v:ext="edit" aspectratio="f"/>
                <v:textbox>
                  <w:txbxContent>
                    <w:p w14:paraId="71C51824">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4</w:t>
                      </w:r>
                      <w:r>
                        <w:rPr>
                          <w:rFonts w:hint="eastAsia" w:ascii="微软雅黑" w:hAnsi="微软雅黑" w:eastAsia="微软雅黑"/>
                          <w:b/>
                          <w:bCs/>
                          <w:color w:val="C00000"/>
                          <w:sz w:val="24"/>
                        </w:rPr>
                        <w:t>、</w:t>
                      </w:r>
                      <w:r>
                        <w:rPr>
                          <w:rFonts w:hint="eastAsia" w:ascii="微软雅黑" w:hAnsi="微软雅黑" w:eastAsia="微软雅黑"/>
                          <w:b/>
                          <w:bCs/>
                          <w:color w:val="C00000"/>
                        </w:rPr>
                        <w:t>计划控制，强化执行</w:t>
                      </w:r>
                      <w:r>
                        <w:rPr>
                          <w:rFonts w:hint="eastAsia" w:ascii="微软雅黑" w:hAnsi="微软雅黑" w:eastAsia="微软雅黑"/>
                          <w:b/>
                          <w:bCs/>
                          <w:color w:val="C00000"/>
                          <w:sz w:val="28"/>
                        </w:rPr>
                        <w:t xml:space="preserve"> </w:t>
                      </w:r>
                    </w:p>
                    <w:p w14:paraId="22A98C39">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研发项目计划</w:t>
                      </w:r>
                      <w:r>
                        <w:rPr>
                          <w:rFonts w:ascii="微软雅黑" w:hAnsi="微软雅黑" w:eastAsia="微软雅黑"/>
                          <w:color w:val="000000" w:themeColor="text1"/>
                          <w14:textFill>
                            <w14:solidFill>
                              <w14:schemeClr w14:val="tx1"/>
                            </w14:solidFill>
                          </w14:textFill>
                        </w:rPr>
                        <w:t>一旦拖延，一方面</w:t>
                      </w:r>
                      <w:r>
                        <w:rPr>
                          <w:rFonts w:hint="eastAsia" w:ascii="微软雅黑" w:hAnsi="微软雅黑" w:eastAsia="微软雅黑"/>
                          <w:color w:val="000000" w:themeColor="text1"/>
                          <w14:textFill>
                            <w14:solidFill>
                              <w14:schemeClr w14:val="tx1"/>
                            </w14:solidFill>
                          </w14:textFill>
                        </w:rPr>
                        <w:t>牺牲了</w:t>
                      </w:r>
                      <w:r>
                        <w:rPr>
                          <w:rFonts w:ascii="微软雅黑" w:hAnsi="微软雅黑" w:eastAsia="微软雅黑"/>
                          <w:color w:val="000000" w:themeColor="text1"/>
                          <w14:textFill>
                            <w14:solidFill>
                              <w14:schemeClr w14:val="tx1"/>
                            </w14:solidFill>
                          </w14:textFill>
                        </w:rPr>
                        <w:t>产品提前上市的收益，</w:t>
                      </w:r>
                      <w:r>
                        <w:rPr>
                          <w:rFonts w:hint="eastAsia" w:ascii="微软雅黑" w:hAnsi="微软雅黑" w:eastAsia="微软雅黑"/>
                          <w:color w:val="000000" w:themeColor="text1"/>
                          <w14:textFill>
                            <w14:solidFill>
                              <w14:schemeClr w14:val="tx1"/>
                            </w14:solidFill>
                          </w14:textFill>
                        </w:rPr>
                        <w:t>另一方面增加</w:t>
                      </w:r>
                      <w:r>
                        <w:rPr>
                          <w:rFonts w:ascii="微软雅黑" w:hAnsi="微软雅黑" w:eastAsia="微软雅黑"/>
                          <w:color w:val="000000" w:themeColor="text1"/>
                          <w14:textFill>
                            <w14:solidFill>
                              <w14:schemeClr w14:val="tx1"/>
                            </w14:solidFill>
                          </w14:textFill>
                        </w:rPr>
                        <w:t>了公司的</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成本</w:t>
                      </w:r>
                      <w:r>
                        <w:rPr>
                          <w:rFonts w:hint="eastAsia" w:ascii="微软雅黑" w:hAnsi="微软雅黑" w:eastAsia="微软雅黑"/>
                          <w:color w:val="000000" w:themeColor="text1"/>
                          <w14:textFill>
                            <w14:solidFill>
                              <w14:schemeClr w14:val="tx1"/>
                            </w14:solidFill>
                          </w14:textFill>
                        </w:rPr>
                        <w:t>；</w:t>
                      </w:r>
                      <w:r>
                        <w:rPr>
                          <w:rFonts w:ascii="微软雅黑" w:hAnsi="微软雅黑" w:eastAsia="微软雅黑"/>
                          <w:color w:val="000000" w:themeColor="text1"/>
                          <w14:textFill>
                            <w14:solidFill>
                              <w14:schemeClr w14:val="tx1"/>
                            </w14:solidFill>
                          </w14:textFill>
                        </w:rPr>
                        <w:t>所以</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项目计划的制定、执行</w:t>
                      </w:r>
                      <w:r>
                        <w:rPr>
                          <w:rFonts w:hint="eastAsia" w:ascii="微软雅黑" w:hAnsi="微软雅黑" w:eastAsia="微软雅黑"/>
                          <w:color w:val="000000" w:themeColor="text1"/>
                          <w14:textFill>
                            <w14:solidFill>
                              <w14:schemeClr w14:val="tx1"/>
                            </w14:solidFill>
                          </w14:textFill>
                        </w:rPr>
                        <w:t>、监控非常</w:t>
                      </w:r>
                      <w:r>
                        <w:rPr>
                          <w:rFonts w:ascii="微软雅黑" w:hAnsi="微软雅黑" w:eastAsia="微软雅黑"/>
                          <w:color w:val="000000" w:themeColor="text1"/>
                          <w14:textFill>
                            <w14:solidFill>
                              <w14:schemeClr w14:val="tx1"/>
                            </w14:solidFill>
                          </w14:textFill>
                        </w:rPr>
                        <w:t>关键，</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w:t>
                      </w:r>
                      <w:r>
                        <w:rPr>
                          <w:rFonts w:hint="eastAsia" w:ascii="微软雅黑" w:hAnsi="微软雅黑" w:eastAsia="微软雅黑"/>
                          <w:color w:val="000000" w:themeColor="text1"/>
                          <w14:textFill>
                            <w14:solidFill>
                              <w14:schemeClr w14:val="tx1"/>
                            </w14:solidFill>
                          </w14:textFill>
                        </w:rPr>
                        <w:t>是第</w:t>
                      </w:r>
                      <w:r>
                        <w:rPr>
                          <w:rFonts w:ascii="微软雅黑" w:hAnsi="微软雅黑" w:eastAsia="微软雅黑"/>
                          <w:color w:val="000000" w:themeColor="text1"/>
                          <w14:textFill>
                            <w14:solidFill>
                              <w14:schemeClr w14:val="tx1"/>
                            </w14:solidFill>
                          </w14:textFill>
                        </w:rPr>
                        <w:t>一责任人</w:t>
                      </w:r>
                      <w:r>
                        <w:rPr>
                          <w:rFonts w:hint="eastAsia" w:ascii="微软雅黑" w:hAnsi="微软雅黑" w:eastAsia="微软雅黑"/>
                          <w:color w:val="000000" w:themeColor="text1"/>
                          <w14:textFill>
                            <w14:solidFill>
                              <w14:schemeClr w14:val="tx1"/>
                            </w14:solidFill>
                          </w14:textFill>
                        </w:rPr>
                        <w:t>。</w:t>
                      </w:r>
                    </w:p>
                  </w:txbxContent>
                </v:textbox>
              </v:shape>
            </w:pict>
          </mc:Fallback>
        </mc:AlternateContent>
      </w:r>
    </w:p>
    <w:p w14:paraId="16DB1AD0">
      <w:pPr>
        <w:tabs>
          <w:tab w:val="left" w:pos="1060"/>
        </w:tabs>
      </w:pPr>
    </w:p>
    <w:p w14:paraId="08C90EEE">
      <w:pPr>
        <w:tabs>
          <w:tab w:val="left" w:pos="1060"/>
        </w:tabs>
      </w:pPr>
    </w:p>
    <w:p w14:paraId="597275A0">
      <w:pPr>
        <w:tabs>
          <w:tab w:val="left" w:pos="1060"/>
        </w:tabs>
      </w:pPr>
    </w:p>
    <w:p w14:paraId="493949EB">
      <w:pPr>
        <w:tabs>
          <w:tab w:val="left" w:pos="1060"/>
        </w:tabs>
      </w:pPr>
    </w:p>
    <w:p w14:paraId="497868BC">
      <w:pPr>
        <w:tabs>
          <w:tab w:val="left" w:pos="1060"/>
        </w:tabs>
      </w:pPr>
    </w:p>
    <w:p w14:paraId="44255DDA">
      <w:pPr>
        <w:tabs>
          <w:tab w:val="left" w:pos="1060"/>
        </w:tabs>
      </w:pPr>
      <w:r>
        <mc:AlternateContent>
          <mc:Choice Requires="wps">
            <w:drawing>
              <wp:anchor distT="0" distB="0" distL="114300" distR="114300" simplePos="0" relativeHeight="251702272" behindDoc="0" locked="0" layoutInCell="1" allowOverlap="1">
                <wp:simplePos x="0" y="0"/>
                <wp:positionH relativeFrom="column">
                  <wp:posOffset>-609600</wp:posOffset>
                </wp:positionH>
                <wp:positionV relativeFrom="paragraph">
                  <wp:posOffset>93980</wp:posOffset>
                </wp:positionV>
                <wp:extent cx="6490970" cy="958850"/>
                <wp:effectExtent l="0" t="0" r="0" b="0"/>
                <wp:wrapNone/>
                <wp:docPr id="58" name="Text Box 68"/>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wps:spPr>
                      <wps:txbx>
                        <w:txbxContent>
                          <w:p w14:paraId="1EBFEFB7">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5</w:t>
                            </w:r>
                            <w:r>
                              <w:rPr>
                                <w:rFonts w:hint="eastAsia" w:ascii="微软雅黑" w:hAnsi="微软雅黑" w:eastAsia="微软雅黑"/>
                                <w:b/>
                                <w:bCs/>
                                <w:color w:val="C00000"/>
                                <w:sz w:val="24"/>
                              </w:rPr>
                              <w:t>、</w:t>
                            </w:r>
                            <w:r>
                              <w:rPr>
                                <w:rFonts w:hint="eastAsia" w:ascii="微软雅黑" w:hAnsi="微软雅黑" w:eastAsia="微软雅黑"/>
                                <w:b/>
                                <w:bCs/>
                                <w:color w:val="C00000"/>
                              </w:rPr>
                              <w:t>绩效评价，价值分配</w:t>
                            </w:r>
                          </w:p>
                          <w:p w14:paraId="518CF6D4">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项目经理要通过</w:t>
                            </w:r>
                            <w:r>
                              <w:rPr>
                                <w:rFonts w:hint="eastAsia" w:ascii="微软雅黑" w:hAnsi="微软雅黑" w:eastAsia="微软雅黑"/>
                                <w:color w:val="000000" w:themeColor="text1"/>
                                <w14:textFill>
                                  <w14:solidFill>
                                    <w14:schemeClr w14:val="tx1"/>
                                  </w14:solidFill>
                                </w14:textFill>
                              </w:rPr>
                              <w:t>全力</w:t>
                            </w:r>
                            <w:r>
                              <w:rPr>
                                <w:rFonts w:ascii="微软雅黑" w:hAnsi="微软雅黑" w:eastAsia="微软雅黑"/>
                                <w:color w:val="000000" w:themeColor="text1"/>
                                <w14:textFill>
                                  <w14:solidFill>
                                    <w14:schemeClr w14:val="tx1"/>
                                  </w14:solidFill>
                                </w14:textFill>
                              </w:rPr>
                              <w:t>价值创造、</w:t>
                            </w:r>
                            <w:r>
                              <w:rPr>
                                <w:rFonts w:hint="eastAsia" w:ascii="微软雅黑" w:hAnsi="微软雅黑" w:eastAsia="微软雅黑"/>
                                <w:color w:val="000000" w:themeColor="text1"/>
                                <w14:textFill>
                                  <w14:solidFill>
                                    <w14:schemeClr w14:val="tx1"/>
                                  </w14:solidFill>
                                </w14:textFill>
                              </w:rPr>
                              <w:t>正确</w:t>
                            </w:r>
                            <w:r>
                              <w:rPr>
                                <w:rFonts w:ascii="微软雅黑" w:hAnsi="微软雅黑" w:eastAsia="微软雅黑"/>
                                <w:color w:val="000000" w:themeColor="text1"/>
                                <w14:textFill>
                                  <w14:solidFill>
                                    <w14:schemeClr w14:val="tx1"/>
                                  </w14:solidFill>
                                </w14:textFill>
                              </w:rPr>
                              <w:t>价值评价和</w:t>
                            </w:r>
                            <w:r>
                              <w:rPr>
                                <w:rFonts w:hint="eastAsia" w:ascii="微软雅黑" w:hAnsi="微软雅黑" w:eastAsia="微软雅黑"/>
                                <w:color w:val="000000" w:themeColor="text1"/>
                                <w14:textFill>
                                  <w14:solidFill>
                                    <w14:schemeClr w14:val="tx1"/>
                                  </w14:solidFill>
                                </w14:textFill>
                              </w:rPr>
                              <w:t>合理</w:t>
                            </w:r>
                            <w:r>
                              <w:rPr>
                                <w:rFonts w:ascii="微软雅黑" w:hAnsi="微软雅黑" w:eastAsia="微软雅黑"/>
                                <w:color w:val="000000" w:themeColor="text1"/>
                                <w14:textFill>
                                  <w14:solidFill>
                                    <w14:schemeClr w14:val="tx1"/>
                                  </w14:solidFill>
                                </w14:textFill>
                              </w:rPr>
                              <w:t>价值分配</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绩效管理</w:t>
                            </w:r>
                            <w:r>
                              <w:rPr>
                                <w:rFonts w:hint="eastAsia" w:ascii="微软雅黑" w:hAnsi="微软雅黑" w:eastAsia="微软雅黑"/>
                                <w:color w:val="000000" w:themeColor="text1"/>
                                <w14:textFill>
                                  <w14:solidFill>
                                    <w14:schemeClr w14:val="tx1"/>
                                  </w14:solidFill>
                                </w14:textFill>
                              </w:rPr>
                              <w:t>循环</w:t>
                            </w:r>
                            <w:r>
                              <w:rPr>
                                <w:rFonts w:ascii="微软雅黑" w:hAnsi="微软雅黑" w:eastAsia="微软雅黑"/>
                                <w:color w:val="000000" w:themeColor="text1"/>
                                <w14:textFill>
                                  <w14:solidFill>
                                    <w14:schemeClr w14:val="tx1"/>
                                  </w14:solidFill>
                                </w14:textFill>
                              </w:rPr>
                              <w:t>来激励研发团队，让整个研发团队保持</w:t>
                            </w:r>
                            <w:r>
                              <w:rPr>
                                <w:rFonts w:hint="eastAsia" w:ascii="微软雅黑" w:hAnsi="微软雅黑" w:eastAsia="微软雅黑"/>
                                <w:color w:val="000000" w:themeColor="text1"/>
                                <w14:textFill>
                                  <w14:solidFill>
                                    <w14:schemeClr w14:val="tx1"/>
                                  </w14:solidFill>
                                </w14:textFill>
                              </w:rPr>
                              <w:t>斗志激情。</w:t>
                            </w:r>
                          </w:p>
                        </w:txbxContent>
                      </wps:txbx>
                      <wps:bodyPr rot="0" vert="horz" wrap="square" lIns="91440" tIns="45720" rIns="91440" bIns="45720" anchor="ctr" anchorCtr="0" upright="1">
                        <a:noAutofit/>
                      </wps:bodyPr>
                    </wps:wsp>
                  </a:graphicData>
                </a:graphic>
              </wp:anchor>
            </w:drawing>
          </mc:Choice>
          <mc:Fallback>
            <w:pict>
              <v:shape id="Text Box 68" o:spid="_x0000_s1026" o:spt="202" type="#_x0000_t202" style="position:absolute;left:0pt;margin-left:-48pt;margin-top:7.4pt;height:75.5pt;width:511.1pt;z-index:251702272;v-text-anchor:middle;mso-width-relative:page;mso-height-relative:page;" filled="f" stroked="f" coordsize="21600,21600" o:gfxdata="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S8mTZAAAACgEAAA8AAAAAAAAAAQAgAAAA&#10;IgAAAGRycy9kb3ducmV2LnhtbFBLAQIUABQAAAAIAIdO4kBVpUEFCgIAABgEAAAOAAAAAAAAAAEA&#10;IAAAACgBAABkcnMvZTJvRG9jLnhtbFBLBQYAAAAABgAGAFkBAACkBQAAAAA=&#10;">
                <v:fill on="f" focussize="0,0"/>
                <v:stroke on="f"/>
                <v:imagedata o:title=""/>
                <o:lock v:ext="edit" aspectratio="f"/>
                <v:textbox>
                  <w:txbxContent>
                    <w:p w14:paraId="1EBFEFB7">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5</w:t>
                      </w:r>
                      <w:r>
                        <w:rPr>
                          <w:rFonts w:hint="eastAsia" w:ascii="微软雅黑" w:hAnsi="微软雅黑" w:eastAsia="微软雅黑"/>
                          <w:b/>
                          <w:bCs/>
                          <w:color w:val="C00000"/>
                          <w:sz w:val="24"/>
                        </w:rPr>
                        <w:t>、</w:t>
                      </w:r>
                      <w:r>
                        <w:rPr>
                          <w:rFonts w:hint="eastAsia" w:ascii="微软雅黑" w:hAnsi="微软雅黑" w:eastAsia="微软雅黑"/>
                          <w:b/>
                          <w:bCs/>
                          <w:color w:val="C00000"/>
                        </w:rPr>
                        <w:t>绩效评价，价值分配</w:t>
                      </w:r>
                    </w:p>
                    <w:p w14:paraId="518CF6D4">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项目经理要通过</w:t>
                      </w:r>
                      <w:r>
                        <w:rPr>
                          <w:rFonts w:hint="eastAsia" w:ascii="微软雅黑" w:hAnsi="微软雅黑" w:eastAsia="微软雅黑"/>
                          <w:color w:val="000000" w:themeColor="text1"/>
                          <w14:textFill>
                            <w14:solidFill>
                              <w14:schemeClr w14:val="tx1"/>
                            </w14:solidFill>
                          </w14:textFill>
                        </w:rPr>
                        <w:t>全力</w:t>
                      </w:r>
                      <w:r>
                        <w:rPr>
                          <w:rFonts w:ascii="微软雅黑" w:hAnsi="微软雅黑" w:eastAsia="微软雅黑"/>
                          <w:color w:val="000000" w:themeColor="text1"/>
                          <w14:textFill>
                            <w14:solidFill>
                              <w14:schemeClr w14:val="tx1"/>
                            </w14:solidFill>
                          </w14:textFill>
                        </w:rPr>
                        <w:t>价值创造、</w:t>
                      </w:r>
                      <w:r>
                        <w:rPr>
                          <w:rFonts w:hint="eastAsia" w:ascii="微软雅黑" w:hAnsi="微软雅黑" w:eastAsia="微软雅黑"/>
                          <w:color w:val="000000" w:themeColor="text1"/>
                          <w14:textFill>
                            <w14:solidFill>
                              <w14:schemeClr w14:val="tx1"/>
                            </w14:solidFill>
                          </w14:textFill>
                        </w:rPr>
                        <w:t>正确</w:t>
                      </w:r>
                      <w:r>
                        <w:rPr>
                          <w:rFonts w:ascii="微软雅黑" w:hAnsi="微软雅黑" w:eastAsia="微软雅黑"/>
                          <w:color w:val="000000" w:themeColor="text1"/>
                          <w14:textFill>
                            <w14:solidFill>
                              <w14:schemeClr w14:val="tx1"/>
                            </w14:solidFill>
                          </w14:textFill>
                        </w:rPr>
                        <w:t>价值评价和</w:t>
                      </w:r>
                      <w:r>
                        <w:rPr>
                          <w:rFonts w:hint="eastAsia" w:ascii="微软雅黑" w:hAnsi="微软雅黑" w:eastAsia="微软雅黑"/>
                          <w:color w:val="000000" w:themeColor="text1"/>
                          <w14:textFill>
                            <w14:solidFill>
                              <w14:schemeClr w14:val="tx1"/>
                            </w14:solidFill>
                          </w14:textFill>
                        </w:rPr>
                        <w:t>合理</w:t>
                      </w:r>
                      <w:r>
                        <w:rPr>
                          <w:rFonts w:ascii="微软雅黑" w:hAnsi="微软雅黑" w:eastAsia="微软雅黑"/>
                          <w:color w:val="000000" w:themeColor="text1"/>
                          <w14:textFill>
                            <w14:solidFill>
                              <w14:schemeClr w14:val="tx1"/>
                            </w14:solidFill>
                          </w14:textFill>
                        </w:rPr>
                        <w:t>价值分配</w:t>
                      </w:r>
                      <w:r>
                        <w:rPr>
                          <w:rFonts w:hint="eastAsia" w:ascii="微软雅黑" w:hAnsi="微软雅黑" w:eastAsia="微软雅黑"/>
                          <w:color w:val="000000" w:themeColor="text1"/>
                          <w14:textFill>
                            <w14:solidFill>
                              <w14:schemeClr w14:val="tx1"/>
                            </w14:solidFill>
                          </w14:textFill>
                        </w:rPr>
                        <w:t>的</w:t>
                      </w:r>
                      <w:r>
                        <w:rPr>
                          <w:rFonts w:ascii="微软雅黑" w:hAnsi="微软雅黑" w:eastAsia="微软雅黑"/>
                          <w:color w:val="000000" w:themeColor="text1"/>
                          <w14:textFill>
                            <w14:solidFill>
                              <w14:schemeClr w14:val="tx1"/>
                            </w14:solidFill>
                          </w14:textFill>
                        </w:rPr>
                        <w:t>绩效管理</w:t>
                      </w:r>
                      <w:r>
                        <w:rPr>
                          <w:rFonts w:hint="eastAsia" w:ascii="微软雅黑" w:hAnsi="微软雅黑" w:eastAsia="微软雅黑"/>
                          <w:color w:val="000000" w:themeColor="text1"/>
                          <w14:textFill>
                            <w14:solidFill>
                              <w14:schemeClr w14:val="tx1"/>
                            </w14:solidFill>
                          </w14:textFill>
                        </w:rPr>
                        <w:t>循环</w:t>
                      </w:r>
                      <w:r>
                        <w:rPr>
                          <w:rFonts w:ascii="微软雅黑" w:hAnsi="微软雅黑" w:eastAsia="微软雅黑"/>
                          <w:color w:val="000000" w:themeColor="text1"/>
                          <w14:textFill>
                            <w14:solidFill>
                              <w14:schemeClr w14:val="tx1"/>
                            </w14:solidFill>
                          </w14:textFill>
                        </w:rPr>
                        <w:t>来激励研发团队，让整个研发团队保持</w:t>
                      </w:r>
                      <w:r>
                        <w:rPr>
                          <w:rFonts w:hint="eastAsia" w:ascii="微软雅黑" w:hAnsi="微软雅黑" w:eastAsia="微软雅黑"/>
                          <w:color w:val="000000" w:themeColor="text1"/>
                          <w14:textFill>
                            <w14:solidFill>
                              <w14:schemeClr w14:val="tx1"/>
                            </w14:solidFill>
                          </w14:textFill>
                        </w:rPr>
                        <w:t>斗志激情。</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-717550</wp:posOffset>
                </wp:positionH>
                <wp:positionV relativeFrom="paragraph">
                  <wp:posOffset>55880</wp:posOffset>
                </wp:positionV>
                <wp:extent cx="6731000" cy="996950"/>
                <wp:effectExtent l="0" t="0" r="0" b="0"/>
                <wp:wrapNone/>
                <wp:docPr id="57" name="AutoShape 67"/>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67" o:spid="_x0000_s1026" o:spt="2" style="position:absolute;left:0pt;margin-left:-56.5pt;margin-top:4.4pt;height:78.5pt;width:530pt;z-index:251701248;mso-width-relative:page;mso-height-relative:page;" filled="f" stroked="t" coordsize="21600,21600" arcsize="0.166666666666667" o:gfxdata="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3MPTTZAAAACgEAAA8AAAAAAAAAAQAgAAAAIgAAAGRycy9kb3du&#10;cmV2LnhtbFBLAQIUABQAAAAIAIdO4kCwCxqZNwIAAG8EAAAOAAAAAAAAAAEAIAAAACgBAABkcnMv&#10;ZTJvRG9jLnhtbFBLBQYAAAAABgAGAFkBAADRBQAAAAA=&#10;">
                <v:fill on="f" focussize="0,0"/>
                <v:stroke color="#000000" joinstyle="round"/>
                <v:imagedata o:title=""/>
                <o:lock v:ext="edit" aspectratio="f"/>
              </v:roundrect>
            </w:pict>
          </mc:Fallback>
        </mc:AlternateContent>
      </w:r>
    </w:p>
    <w:p w14:paraId="35E87F3E">
      <w:pPr>
        <w:tabs>
          <w:tab w:val="left" w:pos="1060"/>
        </w:tabs>
      </w:pPr>
    </w:p>
    <w:p w14:paraId="2D5A38A7">
      <w:pPr>
        <w:tabs>
          <w:tab w:val="left" w:pos="1060"/>
        </w:tabs>
      </w:pPr>
    </w:p>
    <w:p w14:paraId="1EF6FCEE">
      <w:pPr>
        <w:tabs>
          <w:tab w:val="left" w:pos="1060"/>
        </w:tabs>
      </w:pPr>
    </w:p>
    <w:p w14:paraId="63D2671F">
      <w:pPr>
        <w:tabs>
          <w:tab w:val="left" w:pos="1060"/>
        </w:tabs>
      </w:pPr>
    </w:p>
    <w:p w14:paraId="7251DF20">
      <w:pPr>
        <w:tabs>
          <w:tab w:val="left" w:pos="1060"/>
        </w:tabs>
      </w:pPr>
    </w:p>
    <w:p w14:paraId="20BA3DAF">
      <w:pPr>
        <w:tabs>
          <w:tab w:val="left" w:pos="1060"/>
        </w:tabs>
      </w:pPr>
      <w:r>
        <mc:AlternateContent>
          <mc:Choice Requires="wps">
            <w:drawing>
              <wp:anchor distT="0" distB="0" distL="114300" distR="114300" simplePos="0" relativeHeight="251698176" behindDoc="0" locked="0" layoutInCell="1" allowOverlap="1">
                <wp:simplePos x="0" y="0"/>
                <wp:positionH relativeFrom="column">
                  <wp:posOffset>-692150</wp:posOffset>
                </wp:positionH>
                <wp:positionV relativeFrom="paragraph">
                  <wp:posOffset>41910</wp:posOffset>
                </wp:positionV>
                <wp:extent cx="6731000" cy="996950"/>
                <wp:effectExtent l="0" t="0" r="0" b="0"/>
                <wp:wrapNone/>
                <wp:docPr id="56" name="AutoShape 60"/>
                <wp:cNvGraphicFramePr/>
                <a:graphic xmlns:a="http://schemas.openxmlformats.org/drawingml/2006/main">
                  <a:graphicData uri="http://schemas.microsoft.com/office/word/2010/wordprocessingShape">
                    <wps:wsp>
                      <wps:cNvSpPr>
                        <a:spLocks noChangeArrowheads="1"/>
                      </wps:cNvSpPr>
                      <wps:spPr bwMode="auto">
                        <a:xfrm>
                          <a:off x="0" y="0"/>
                          <a:ext cx="6731000" cy="996950"/>
                        </a:xfrm>
                        <a:prstGeom prst="roundRect">
                          <a:avLst>
                            <a:gd name="adj" fmla="val 16667"/>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60" o:spid="_x0000_s1026" o:spt="2" style="position:absolute;left:0pt;margin-left:-54.5pt;margin-top:3.3pt;height:78.5pt;width:530pt;z-index:251698176;mso-width-relative:page;mso-height-relative:page;" filled="f" stroked="t" coordsize="21600,21600" arcsize="0.166666666666667" o:gfxdata="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MHFMtgAAAAKAQAADwAAAAAAAAABACAAAAAiAAAAZHJzL2Rvd25y&#10;ZXYueG1sUEsBAhQAFAAAAAgAh07iQGVjvw03AgAAbwQAAA4AAAAAAAAAAQAgAAAAJwEAAGRycy9l&#10;Mm9Eb2MueG1sUEsFBgAAAAAGAAYAWQEAANAFA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-584200</wp:posOffset>
                </wp:positionH>
                <wp:positionV relativeFrom="paragraph">
                  <wp:posOffset>80010</wp:posOffset>
                </wp:positionV>
                <wp:extent cx="6490970" cy="958850"/>
                <wp:effectExtent l="0" t="0" r="0" b="0"/>
                <wp:wrapNone/>
                <wp:docPr id="55" name="Text Box 61"/>
                <wp:cNvGraphicFramePr/>
                <a:graphic xmlns:a="http://schemas.openxmlformats.org/drawingml/2006/main">
                  <a:graphicData uri="http://schemas.microsoft.com/office/word/2010/wordprocessingShape">
                    <wps:wsp>
                      <wps:cNvSpPr txBox="1">
                        <a:spLocks noChangeArrowheads="1"/>
                      </wps:cNvSpPr>
                      <wps:spPr bwMode="auto">
                        <a:xfrm>
                          <a:off x="0" y="0"/>
                          <a:ext cx="6490970" cy="958850"/>
                        </a:xfrm>
                        <a:prstGeom prst="rect">
                          <a:avLst/>
                        </a:prstGeom>
                        <a:noFill/>
                        <a:ln>
                          <a:noFill/>
                        </a:ln>
                      </wps:spPr>
                      <wps:txbx>
                        <w:txbxContent>
                          <w:p w14:paraId="6D182270">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6</w:t>
                            </w:r>
                            <w:r>
                              <w:rPr>
                                <w:rFonts w:hint="eastAsia" w:ascii="微软雅黑" w:hAnsi="微软雅黑" w:eastAsia="微软雅黑"/>
                                <w:b/>
                                <w:bCs/>
                                <w:color w:val="C00000"/>
                                <w:sz w:val="24"/>
                              </w:rPr>
                              <w:t>、</w:t>
                            </w:r>
                            <w:r>
                              <w:rPr>
                                <w:rFonts w:hint="eastAsia" w:ascii="微软雅黑" w:hAnsi="微软雅黑" w:eastAsia="微软雅黑"/>
                                <w:b/>
                                <w:bCs/>
                                <w:color w:val="C00000"/>
                              </w:rPr>
                              <w:t>描绘愿景，上下沟通</w:t>
                            </w:r>
                          </w:p>
                          <w:p w14:paraId="0912C17E">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团队一定是跨部门的，来自于公司各个不同部门的员工为了同一个目标临时组织在一起，所以</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项目经理一定给团队成员描绘</w:t>
                            </w:r>
                            <w:r>
                              <w:rPr>
                                <w:rFonts w:hint="eastAsia" w:ascii="微软雅黑" w:hAnsi="微软雅黑" w:eastAsia="微软雅黑"/>
                                <w:color w:val="000000" w:themeColor="text1"/>
                                <w14:textFill>
                                  <w14:solidFill>
                                    <w14:schemeClr w14:val="tx1"/>
                                  </w14:solidFill>
                                </w14:textFill>
                              </w:rPr>
                              <w:t>清楚</w:t>
                            </w:r>
                            <w:r>
                              <w:rPr>
                                <w:rFonts w:ascii="微软雅黑" w:hAnsi="微软雅黑" w:eastAsia="微软雅黑"/>
                                <w:color w:val="000000" w:themeColor="text1"/>
                                <w14:textFill>
                                  <w14:solidFill>
                                    <w14:schemeClr w14:val="tx1"/>
                                  </w14:solidFill>
                                </w14:textFill>
                              </w:rPr>
                              <w:t>项目的愿景，做好</w:t>
                            </w:r>
                            <w:r>
                              <w:rPr>
                                <w:rFonts w:hint="eastAsia" w:ascii="微软雅黑" w:hAnsi="微软雅黑" w:eastAsia="微软雅黑"/>
                                <w:color w:val="000000" w:themeColor="text1"/>
                                <w14:textFill>
                                  <w14:solidFill>
                                    <w14:schemeClr w14:val="tx1"/>
                                  </w14:solidFill>
                                </w14:textFill>
                              </w:rPr>
                              <w:t>与</w:t>
                            </w:r>
                            <w:r>
                              <w:rPr>
                                <w:rFonts w:ascii="微软雅黑" w:hAnsi="微软雅黑" w:eastAsia="微软雅黑"/>
                                <w:color w:val="000000" w:themeColor="text1"/>
                                <w14:textFill>
                                  <w14:solidFill>
                                    <w14:schemeClr w14:val="tx1"/>
                                  </w14:solidFill>
                                </w14:textFill>
                              </w:rPr>
                              <w:t>领导及团队</w:t>
                            </w:r>
                            <w:r>
                              <w:rPr>
                                <w:rFonts w:hint="eastAsia" w:ascii="微软雅黑" w:hAnsi="微软雅黑" w:eastAsia="微软雅黑"/>
                                <w:color w:val="000000" w:themeColor="text1"/>
                                <w14:textFill>
                                  <w14:solidFill>
                                    <w14:schemeClr w14:val="tx1"/>
                                  </w14:solidFill>
                                </w14:textFill>
                              </w:rPr>
                              <w:t>成员</w:t>
                            </w:r>
                            <w:r>
                              <w:rPr>
                                <w:rFonts w:ascii="微软雅黑" w:hAnsi="微软雅黑" w:eastAsia="微软雅黑"/>
                                <w:color w:val="000000" w:themeColor="text1"/>
                                <w14:textFill>
                                  <w14:solidFill>
                                    <w14:schemeClr w14:val="tx1"/>
                                  </w14:solidFill>
                                </w14:textFill>
                              </w:rPr>
                              <w:t>的沟通</w:t>
                            </w:r>
                            <w:r>
                              <w:rPr>
                                <w:rFonts w:hint="eastAsia" w:ascii="微软雅黑" w:hAnsi="微软雅黑" w:eastAsia="微软雅黑"/>
                                <w:color w:val="000000" w:themeColor="text1"/>
                                <w14:textFill>
                                  <w14:solidFill>
                                    <w14:schemeClr w14:val="tx1"/>
                                  </w14:solidFill>
                                </w14:textFill>
                              </w:rPr>
                              <w:t xml:space="preserve">。 </w:t>
                            </w:r>
                          </w:p>
                        </w:txbxContent>
                      </wps:txbx>
                      <wps:bodyPr rot="0" vert="horz" wrap="square" lIns="91440" tIns="45720" rIns="91440" bIns="45720" anchor="ctr" anchorCtr="0" upright="1">
                        <a:noAutofit/>
                      </wps:bodyPr>
                    </wps:wsp>
                  </a:graphicData>
                </a:graphic>
              </wp:anchor>
            </w:drawing>
          </mc:Choice>
          <mc:Fallback>
            <w:pict>
              <v:shape id="Text Box 61" o:spid="_x0000_s1026" o:spt="202" type="#_x0000_t202" style="position:absolute;left:0pt;margin-left:-46pt;margin-top:6.3pt;height:75.5pt;width:511.1pt;z-index:251699200;v-text-anchor:middle;mso-width-relative:page;mso-height-relative:page;" filled="f" stroked="f" coordsize="21600,21600" o:gfxdata="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EU4O2AAAAAoBAAAPAAAAAAAAAAEAIAAAACIA&#10;AABkcnMvZG93bnJldi54bWxQSwECFAAUAAAACACHTuJAmQKCiAkCAAAYBAAADgAAAAAAAAABACAA&#10;AAAnAQAAZHJzL2Uyb0RvYy54bWxQSwUGAAAAAAYABgBZAQAAogUAAAAA&#10;">
                <v:fill on="f" focussize="0,0"/>
                <v:stroke on="f"/>
                <v:imagedata o:title=""/>
                <o:lock v:ext="edit" aspectratio="f"/>
                <v:textbox>
                  <w:txbxContent>
                    <w:p w14:paraId="6D182270">
                      <w:pPr>
                        <w:snapToGrid w:val="0"/>
                        <w:spacing w:line="360" w:lineRule="exact"/>
                        <w:rPr>
                          <w:rFonts w:ascii="微软雅黑" w:hAnsi="微软雅黑" w:eastAsia="微软雅黑"/>
                          <w:b/>
                          <w:bCs/>
                          <w:color w:val="C00000"/>
                        </w:rPr>
                      </w:pPr>
                      <w:r>
                        <w:rPr>
                          <w:rFonts w:ascii="微软雅黑" w:hAnsi="微软雅黑" w:eastAsia="微软雅黑"/>
                          <w:b/>
                          <w:bCs/>
                          <w:color w:val="C00000"/>
                          <w:sz w:val="24"/>
                        </w:rPr>
                        <w:t>6</w:t>
                      </w:r>
                      <w:r>
                        <w:rPr>
                          <w:rFonts w:hint="eastAsia" w:ascii="微软雅黑" w:hAnsi="微软雅黑" w:eastAsia="微软雅黑"/>
                          <w:b/>
                          <w:bCs/>
                          <w:color w:val="C00000"/>
                          <w:sz w:val="24"/>
                        </w:rPr>
                        <w:t>、</w:t>
                      </w:r>
                      <w:r>
                        <w:rPr>
                          <w:rFonts w:hint="eastAsia" w:ascii="微软雅黑" w:hAnsi="微软雅黑" w:eastAsia="微软雅黑"/>
                          <w:b/>
                          <w:bCs/>
                          <w:color w:val="C00000"/>
                        </w:rPr>
                        <w:t>描绘愿景，上下沟通</w:t>
                      </w:r>
                    </w:p>
                    <w:p w14:paraId="0912C17E">
                      <w:pPr>
                        <w:snapToGrid w:val="0"/>
                        <w:spacing w:line="360" w:lineRule="exact"/>
                        <w:jc w:val="left"/>
                        <w:rPr>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研发项目</w:t>
                      </w:r>
                      <w:r>
                        <w:rPr>
                          <w:rFonts w:ascii="微软雅黑" w:hAnsi="微软雅黑" w:eastAsia="微软雅黑"/>
                          <w:color w:val="000000" w:themeColor="text1"/>
                          <w14:textFill>
                            <w14:solidFill>
                              <w14:schemeClr w14:val="tx1"/>
                            </w14:solidFill>
                          </w14:textFill>
                        </w:rPr>
                        <w:t>团队一定是跨部门的，来自于公司各个不同部门的员工为了同一个目标临时组织在一起，所以</w:t>
                      </w:r>
                      <w:r>
                        <w:rPr>
                          <w:rFonts w:hint="eastAsia" w:ascii="微软雅黑" w:hAnsi="微软雅黑" w:eastAsia="微软雅黑"/>
                          <w:color w:val="000000" w:themeColor="text1"/>
                          <w14:textFill>
                            <w14:solidFill>
                              <w14:schemeClr w14:val="tx1"/>
                            </w14:solidFill>
                          </w14:textFill>
                        </w:rPr>
                        <w:t>研发</w:t>
                      </w:r>
                      <w:r>
                        <w:rPr>
                          <w:rFonts w:ascii="微软雅黑" w:hAnsi="微软雅黑" w:eastAsia="微软雅黑"/>
                          <w:color w:val="000000" w:themeColor="text1"/>
                          <w14:textFill>
                            <w14:solidFill>
                              <w14:schemeClr w14:val="tx1"/>
                            </w14:solidFill>
                          </w14:textFill>
                        </w:rPr>
                        <w:t>项目经理一定给团队成员描绘</w:t>
                      </w:r>
                      <w:r>
                        <w:rPr>
                          <w:rFonts w:hint="eastAsia" w:ascii="微软雅黑" w:hAnsi="微软雅黑" w:eastAsia="微软雅黑"/>
                          <w:color w:val="000000" w:themeColor="text1"/>
                          <w14:textFill>
                            <w14:solidFill>
                              <w14:schemeClr w14:val="tx1"/>
                            </w14:solidFill>
                          </w14:textFill>
                        </w:rPr>
                        <w:t>清楚</w:t>
                      </w:r>
                      <w:r>
                        <w:rPr>
                          <w:rFonts w:ascii="微软雅黑" w:hAnsi="微软雅黑" w:eastAsia="微软雅黑"/>
                          <w:color w:val="000000" w:themeColor="text1"/>
                          <w14:textFill>
                            <w14:solidFill>
                              <w14:schemeClr w14:val="tx1"/>
                            </w14:solidFill>
                          </w14:textFill>
                        </w:rPr>
                        <w:t>项目的愿景，做好</w:t>
                      </w:r>
                      <w:r>
                        <w:rPr>
                          <w:rFonts w:hint="eastAsia" w:ascii="微软雅黑" w:hAnsi="微软雅黑" w:eastAsia="微软雅黑"/>
                          <w:color w:val="000000" w:themeColor="text1"/>
                          <w14:textFill>
                            <w14:solidFill>
                              <w14:schemeClr w14:val="tx1"/>
                            </w14:solidFill>
                          </w14:textFill>
                        </w:rPr>
                        <w:t>与</w:t>
                      </w:r>
                      <w:r>
                        <w:rPr>
                          <w:rFonts w:ascii="微软雅黑" w:hAnsi="微软雅黑" w:eastAsia="微软雅黑"/>
                          <w:color w:val="000000" w:themeColor="text1"/>
                          <w14:textFill>
                            <w14:solidFill>
                              <w14:schemeClr w14:val="tx1"/>
                            </w14:solidFill>
                          </w14:textFill>
                        </w:rPr>
                        <w:t>领导及团队</w:t>
                      </w:r>
                      <w:r>
                        <w:rPr>
                          <w:rFonts w:hint="eastAsia" w:ascii="微软雅黑" w:hAnsi="微软雅黑" w:eastAsia="微软雅黑"/>
                          <w:color w:val="000000" w:themeColor="text1"/>
                          <w14:textFill>
                            <w14:solidFill>
                              <w14:schemeClr w14:val="tx1"/>
                            </w14:solidFill>
                          </w14:textFill>
                        </w:rPr>
                        <w:t>成员</w:t>
                      </w:r>
                      <w:r>
                        <w:rPr>
                          <w:rFonts w:ascii="微软雅黑" w:hAnsi="微软雅黑" w:eastAsia="微软雅黑"/>
                          <w:color w:val="000000" w:themeColor="text1"/>
                          <w14:textFill>
                            <w14:solidFill>
                              <w14:schemeClr w14:val="tx1"/>
                            </w14:solidFill>
                          </w14:textFill>
                        </w:rPr>
                        <w:t>的沟通</w:t>
                      </w:r>
                      <w:r>
                        <w:rPr>
                          <w:rFonts w:hint="eastAsia" w:ascii="微软雅黑" w:hAnsi="微软雅黑" w:eastAsia="微软雅黑"/>
                          <w:color w:val="000000" w:themeColor="text1"/>
                          <w14:textFill>
                            <w14:solidFill>
                              <w14:schemeClr w14:val="tx1"/>
                            </w14:solidFill>
                          </w14:textFill>
                        </w:rPr>
                        <w:t xml:space="preserve">。 </w:t>
                      </w:r>
                    </w:p>
                  </w:txbxContent>
                </v:textbox>
              </v:shape>
            </w:pict>
          </mc:Fallback>
        </mc:AlternateContent>
      </w:r>
    </w:p>
    <w:p w14:paraId="5D4E5DDF">
      <w:pPr>
        <w:tabs>
          <w:tab w:val="left" w:pos="1060"/>
        </w:tabs>
      </w:pPr>
    </w:p>
    <w:p w14:paraId="54FFDD71">
      <w:pPr>
        <w:tabs>
          <w:tab w:val="left" w:pos="1060"/>
        </w:tabs>
      </w:pPr>
    </w:p>
    <w:p w14:paraId="30F39B86">
      <w:pPr>
        <w:tabs>
          <w:tab w:val="left" w:pos="1060"/>
        </w:tabs>
      </w:pPr>
    </w:p>
    <w:p w14:paraId="55016778">
      <w:pPr>
        <w:tabs>
          <w:tab w:val="left" w:pos="1060"/>
        </w:tabs>
      </w:pPr>
    </w:p>
    <w:p w14:paraId="5D424602">
      <w:pPr>
        <w:tabs>
          <w:tab w:val="left" w:pos="1060"/>
        </w:tabs>
      </w:pPr>
      <w:r>
        <mc:AlternateContent>
          <mc:Choice Requires="wps">
            <w:drawing>
              <wp:anchor distT="0" distB="0" distL="114300" distR="114300" simplePos="0" relativeHeight="251682816"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54" name="Rectangle 38"/>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90.2pt;margin-top:23.1pt;height:20pt;width:41pt;z-index:251682816;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Km/Q9kAAAAKAQAADwAAAAAAAAAB&#10;ACAAAAAiAAAAZHJzL2Rvd25yZXYueG1sUEsBAhQAFAAAAAgAh07iQMUaENwPAgAAKgQAAA4AAAAA&#10;AAAAAQAgAAAAKAEAAGRycy9lMm9Eb2MueG1sUEsFBgAAAAAGAAYAWQEAAKkFAAAAAA==&#10;">
                <v:fill on="t" focussize="0,0"/>
                <v:stroke on="f"/>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53"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wps:spPr>
                      <wps:txbx>
                        <w:txbxContent>
                          <w:p w14:paraId="6681C64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51.7pt;margin-top:14.1pt;height:34.9pt;width:99.5pt;z-index:251683840;mso-width-relative:page;mso-height-relative:page;"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uqMPtcAAAAJAQAADwAAAAAAAAABACAAAAAiAAAA&#10;ZHJzL2Rvd25yZXYueG1sUEsBAhQAFAAAAAgAh07iQDEVbFwIAgAAFgQAAA4AAAAAAAAAAQAgAAAA&#10;JgEAAGRycy9lMm9Eb2MueG1sUEsFBgAAAAAGAAYAWQEAAKAFAAAAAA==&#10;">
                <v:fill on="f" focussize="0,0"/>
                <v:stroke on="f"/>
                <v:imagedata o:title=""/>
                <o:lock v:ext="edit" aspectratio="f"/>
                <v:textbox>
                  <w:txbxContent>
                    <w:p w14:paraId="6681C641">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14:paraId="253367C4">
      <w:pPr>
        <w:tabs>
          <w:tab w:val="left" w:pos="1060"/>
        </w:tabs>
      </w:pPr>
    </w:p>
    <w:p w14:paraId="3E9CA9C8">
      <w:pPr>
        <w:tabs>
          <w:tab w:val="left" w:pos="1060"/>
        </w:tabs>
      </w:pPr>
      <w:r>
        <mc:AlternateContent>
          <mc:Choice Requires="wps">
            <w:drawing>
              <wp:anchor distT="0" distB="0" distL="114300" distR="114300" simplePos="0" relativeHeight="251684864" behindDoc="0" locked="0" layoutInCell="1" allowOverlap="1">
                <wp:simplePos x="0" y="0"/>
                <wp:positionH relativeFrom="column">
                  <wp:posOffset>-802640</wp:posOffset>
                </wp:positionH>
                <wp:positionV relativeFrom="paragraph">
                  <wp:posOffset>276860</wp:posOffset>
                </wp:positionV>
                <wp:extent cx="6775450" cy="1354455"/>
                <wp:effectExtent l="0" t="0" r="0" b="0"/>
                <wp:wrapNone/>
                <wp:docPr id="52" name="Text Box 40"/>
                <wp:cNvGraphicFramePr/>
                <a:graphic xmlns:a="http://schemas.openxmlformats.org/drawingml/2006/main">
                  <a:graphicData uri="http://schemas.microsoft.com/office/word/2010/wordprocessingShape">
                    <wps:wsp>
                      <wps:cNvSpPr txBox="1">
                        <a:spLocks noChangeArrowheads="1"/>
                      </wps:cNvSpPr>
                      <wps:spPr bwMode="auto">
                        <a:xfrm>
                          <a:off x="0" y="0"/>
                          <a:ext cx="6775450" cy="1354455"/>
                        </a:xfrm>
                        <a:prstGeom prst="rect">
                          <a:avLst/>
                        </a:prstGeom>
                        <a:solidFill>
                          <a:schemeClr val="accent1">
                            <a:lumMod val="20000"/>
                            <a:lumOff val="80000"/>
                          </a:schemeClr>
                        </a:solidFill>
                        <a:ln>
                          <a:noFill/>
                        </a:ln>
                      </wps:spPr>
                      <wps:txbx>
                        <w:txbxContent>
                          <w:p w14:paraId="63E0FCF9">
                            <w:pPr>
                              <w:ind w:firstLine="420"/>
                              <w:rPr>
                                <w:rFonts w:ascii="微软雅黑" w:hAnsi="微软雅黑" w:eastAsia="微软雅黑"/>
                                <w:sz w:val="24"/>
                              </w:rPr>
                            </w:pPr>
                            <w:r>
                              <w:rPr>
                                <w:rFonts w:ascii="微软雅黑" w:hAnsi="微软雅黑" w:eastAsia="微软雅黑"/>
                                <w:sz w:val="24"/>
                              </w:rPr>
                              <w:t>本课程结合</w:t>
                            </w:r>
                            <w:r>
                              <w:rPr>
                                <w:rFonts w:hint="eastAsia" w:ascii="微软雅黑" w:hAnsi="微软雅黑" w:eastAsia="微软雅黑"/>
                                <w:sz w:val="24"/>
                              </w:rPr>
                              <w:t>我们</w:t>
                            </w:r>
                            <w:r>
                              <w:rPr>
                                <w:rFonts w:ascii="微软雅黑" w:hAnsi="微软雅黑" w:eastAsia="微软雅黑"/>
                                <w:sz w:val="24"/>
                              </w:rPr>
                              <w:t>公司过去几年大量培训和咨询的经验，</w:t>
                            </w:r>
                            <w:r>
                              <w:rPr>
                                <w:rFonts w:hint="eastAsia" w:ascii="微软雅黑" w:hAnsi="微软雅黑" w:eastAsia="微软雅黑"/>
                                <w:sz w:val="24"/>
                              </w:rPr>
                              <w:t>融合的研发项目的</w:t>
                            </w:r>
                            <w:r>
                              <w:rPr>
                                <w:rFonts w:ascii="微软雅黑" w:hAnsi="微软雅黑" w:eastAsia="微软雅黑"/>
                                <w:sz w:val="24"/>
                              </w:rPr>
                              <w:t>目标</w:t>
                            </w:r>
                            <w:r>
                              <w:rPr>
                                <w:rFonts w:hint="eastAsia" w:ascii="微软雅黑" w:hAnsi="微软雅黑" w:eastAsia="微软雅黑"/>
                                <w:sz w:val="24"/>
                              </w:rPr>
                              <w:t>管理、需求管理、绩效管理和团队管理等方面的实践，结合研发项目经理的个人能力提升的需要，总结了六个方面的管理软技能，把这个六个锦囊融会贯通后，就能成为一个优秀的研发项目经理。</w:t>
                            </w:r>
                          </w:p>
                          <w:p w14:paraId="55B15638">
                            <w:pPr>
                              <w:snapToGrid w:val="0"/>
                              <w:spacing w:line="500" w:lineRule="exact"/>
                              <w:ind w:firstLine="480" w:firstLineChars="200"/>
                              <w:rPr>
                                <w:rFonts w:ascii="微软雅黑" w:hAnsi="微软雅黑" w:eastAsia="微软雅黑"/>
                                <w:sz w:val="24"/>
                              </w:rPr>
                            </w:pP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63.2pt;margin-top:21.8pt;height:106.65pt;width:533.5pt;z-index:251684864;mso-width-relative:page;mso-height-relative:page;" fillcolor="#DCE6F2 [660]" filled="t" stroked="f" coordsize="21600,21600" o:gfxdata="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&#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SV0qbbAAAACwEAAA8AAAAAAAAAAQAgAAAAIgAAAGRy&#10;cy9kb3ducmV2LnhtbFBLAQIUABQAAAAIAIdO4kDz4PsVOwIAAHkEAAAOAAAAAAAAAAEAIAAAACoB&#10;AABkcnMvZTJvRG9jLnhtbFBLBQYAAAAABgAGAFkBAADXBQAAAAA=&#10;">
                <v:fill on="t" focussize="0,0"/>
                <v:stroke on="f"/>
                <v:imagedata o:title=""/>
                <o:lock v:ext="edit" aspectratio="f"/>
                <v:textbox>
                  <w:txbxContent>
                    <w:p w14:paraId="63E0FCF9">
                      <w:pPr>
                        <w:ind w:firstLine="420"/>
                        <w:rPr>
                          <w:rFonts w:ascii="微软雅黑" w:hAnsi="微软雅黑" w:eastAsia="微软雅黑"/>
                          <w:sz w:val="24"/>
                        </w:rPr>
                      </w:pPr>
                      <w:r>
                        <w:rPr>
                          <w:rFonts w:ascii="微软雅黑" w:hAnsi="微软雅黑" w:eastAsia="微软雅黑"/>
                          <w:sz w:val="24"/>
                        </w:rPr>
                        <w:t>本课程结合</w:t>
                      </w:r>
                      <w:r>
                        <w:rPr>
                          <w:rFonts w:hint="eastAsia" w:ascii="微软雅黑" w:hAnsi="微软雅黑" w:eastAsia="微软雅黑"/>
                          <w:sz w:val="24"/>
                        </w:rPr>
                        <w:t>我们</w:t>
                      </w:r>
                      <w:r>
                        <w:rPr>
                          <w:rFonts w:ascii="微软雅黑" w:hAnsi="微软雅黑" w:eastAsia="微软雅黑"/>
                          <w:sz w:val="24"/>
                        </w:rPr>
                        <w:t>公司过去几年大量培训和咨询的经验，</w:t>
                      </w:r>
                      <w:r>
                        <w:rPr>
                          <w:rFonts w:hint="eastAsia" w:ascii="微软雅黑" w:hAnsi="微软雅黑" w:eastAsia="微软雅黑"/>
                          <w:sz w:val="24"/>
                        </w:rPr>
                        <w:t>融合的研发项目的</w:t>
                      </w:r>
                      <w:r>
                        <w:rPr>
                          <w:rFonts w:ascii="微软雅黑" w:hAnsi="微软雅黑" w:eastAsia="微软雅黑"/>
                          <w:sz w:val="24"/>
                        </w:rPr>
                        <w:t>目标</w:t>
                      </w:r>
                      <w:r>
                        <w:rPr>
                          <w:rFonts w:hint="eastAsia" w:ascii="微软雅黑" w:hAnsi="微软雅黑" w:eastAsia="微软雅黑"/>
                          <w:sz w:val="24"/>
                        </w:rPr>
                        <w:t>管理、需求管理、绩效管理和团队管理等方面的实践，结合研发项目经理的个人能力提升的需要，总结了六个方面的管理软技能，把这个六个锦囊融会贯通后，就能成为一个优秀的研发项目经理。</w:t>
                      </w:r>
                    </w:p>
                    <w:p w14:paraId="55B15638">
                      <w:pPr>
                        <w:snapToGrid w:val="0"/>
                        <w:spacing w:line="500" w:lineRule="exact"/>
                        <w:ind w:firstLine="480" w:firstLineChars="200"/>
                        <w:rPr>
                          <w:rFonts w:ascii="微软雅黑" w:hAnsi="微软雅黑" w:eastAsia="微软雅黑"/>
                          <w:sz w:val="24"/>
                        </w:rPr>
                      </w:pPr>
                    </w:p>
                  </w:txbxContent>
                </v:textbox>
              </v:shape>
            </w:pict>
          </mc:Fallback>
        </mc:AlternateContent>
      </w:r>
    </w:p>
    <w:p w14:paraId="0DC3778D">
      <w:pPr>
        <w:tabs>
          <w:tab w:val="left" w:pos="1060"/>
        </w:tabs>
      </w:pPr>
    </w:p>
    <w:p w14:paraId="0E47B317">
      <w:pPr>
        <w:tabs>
          <w:tab w:val="left" w:pos="1060"/>
        </w:tabs>
      </w:pPr>
    </w:p>
    <w:p w14:paraId="2E2EF916">
      <w:pPr>
        <w:tabs>
          <w:tab w:val="left" w:pos="1060"/>
        </w:tabs>
      </w:pPr>
    </w:p>
    <w:p w14:paraId="204DCA7D">
      <w:pPr>
        <w:tabs>
          <w:tab w:val="left" w:pos="1060"/>
        </w:tabs>
      </w:pPr>
    </w:p>
    <w:p w14:paraId="21A0A19C">
      <w:pPr>
        <w:tabs>
          <w:tab w:val="left" w:pos="1060"/>
        </w:tabs>
      </w:pPr>
    </w:p>
    <w:p w14:paraId="480CD2AC">
      <w:pPr>
        <w:tabs>
          <w:tab w:val="left" w:pos="1060"/>
        </w:tabs>
      </w:pPr>
    </w:p>
    <w:p w14:paraId="5E7CE690">
      <w:pPr>
        <w:tabs>
          <w:tab w:val="left" w:pos="1060"/>
        </w:tabs>
      </w:pPr>
    </w:p>
    <w:p w14:paraId="31D640E3">
      <w:pPr>
        <w:tabs>
          <w:tab w:val="left" w:pos="1060"/>
        </w:tabs>
      </w:pPr>
      <w:r>
        <mc:AlternateContent>
          <mc:Choice Requires="wps">
            <w:drawing>
              <wp:anchor distT="0" distB="0" distL="114300" distR="114300" simplePos="0" relativeHeight="251685888" behindDoc="0" locked="0" layoutInCell="1" allowOverlap="1">
                <wp:simplePos x="0" y="0"/>
                <wp:positionH relativeFrom="column">
                  <wp:posOffset>-650875</wp:posOffset>
                </wp:positionH>
                <wp:positionV relativeFrom="paragraph">
                  <wp:posOffset>110490</wp:posOffset>
                </wp:positionV>
                <wp:extent cx="4651375" cy="443230"/>
                <wp:effectExtent l="0" t="0" r="0" b="0"/>
                <wp:wrapNone/>
                <wp:docPr id="51" name="Text Box 41"/>
                <wp:cNvGraphicFramePr/>
                <a:graphic xmlns:a="http://schemas.openxmlformats.org/drawingml/2006/main">
                  <a:graphicData uri="http://schemas.microsoft.com/office/word/2010/wordprocessingShape">
                    <wps:wsp>
                      <wps:cNvSpPr txBox="1">
                        <a:spLocks noChangeArrowheads="1"/>
                      </wps:cNvSpPr>
                      <wps:spPr bwMode="auto">
                        <a:xfrm>
                          <a:off x="0" y="0"/>
                          <a:ext cx="4651375" cy="443230"/>
                        </a:xfrm>
                        <a:prstGeom prst="rect">
                          <a:avLst/>
                        </a:prstGeom>
                        <a:noFill/>
                        <a:ln>
                          <a:noFill/>
                        </a:ln>
                      </wps:spPr>
                      <wps:txbx>
                        <w:txbxContent>
                          <w:p w14:paraId="437A148D">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rot="0" vert="horz" wrap="square" lIns="91440" tIns="45720" rIns="91440" bIns="45720" anchor="t" anchorCtr="0" upright="1">
                        <a:noAutofit/>
                      </wps:bodyPr>
                    </wps:wsp>
                  </a:graphicData>
                </a:graphic>
              </wp:anchor>
            </w:drawing>
          </mc:Choice>
          <mc:Fallback>
            <w:pict>
              <v:shape id="Text Box 41" o:spid="_x0000_s1026" o:spt="202" type="#_x0000_t202" style="position:absolute;left:0pt;margin-left:-51.25pt;margin-top:8.7pt;height:34.9pt;width:366.25pt;z-index:251685888;mso-width-relative:page;mso-height-relative:page;" filled="f" stroked="f" coordsize="21600,21600" o:gfxdata="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qAmHXAAAACgEAAA8AAAAAAAAAAQAgAAAAIgAA&#10;AGRycy9kb3ducmV2LnhtbFBLAQIUABQAAAAIAIdO4kD/fioBCQIAABYEAAAOAAAAAAAAAAEAIAAA&#10;ACYBAABkcnMvZTJvRG9jLnhtbFBLBQYAAAAABgAGAFkBAAChBQAAAAA=&#10;">
                <v:fill on="f" focussize="0,0"/>
                <v:stroke on="f"/>
                <v:imagedata o:title=""/>
                <o:lock v:ext="edit" aspectratio="f"/>
                <v:textbox>
                  <w:txbxContent>
                    <w:p w14:paraId="437A148D">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14:paraId="3A2CECAF">
      <w:pPr>
        <w:tabs>
          <w:tab w:val="left" w:pos="1060"/>
        </w:tabs>
      </w:pPr>
    </w:p>
    <w:p w14:paraId="40F951BE">
      <w:pPr>
        <w:tabs>
          <w:tab w:val="left" w:pos="1060"/>
        </w:tabs>
      </w:pPr>
    </w:p>
    <w:p w14:paraId="5497B611">
      <w:pPr>
        <w:widowControl/>
        <w:jc w:val="left"/>
      </w:pPr>
      <w:r>
        <w:drawing>
          <wp:anchor distT="0" distB="0" distL="114300" distR="114300" simplePos="0" relativeHeight="251666432" behindDoc="0" locked="0" layoutInCell="1" allowOverlap="1">
            <wp:simplePos x="0" y="0"/>
            <wp:positionH relativeFrom="margin">
              <wp:align>center</wp:align>
            </wp:positionH>
            <wp:positionV relativeFrom="paragraph">
              <wp:posOffset>40640</wp:posOffset>
            </wp:positionV>
            <wp:extent cx="6265545" cy="6489065"/>
            <wp:effectExtent l="19050" t="0" r="203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7" cstate="print"/>
                    <a:srcRect/>
                    <a:stretch>
                      <a:fillRect/>
                    </a:stretch>
                  </pic:blipFill>
                  <pic:spPr>
                    <a:xfrm>
                      <a:off x="0" y="0"/>
                      <a:ext cx="6265415" cy="6488849"/>
                    </a:xfrm>
                    <a:prstGeom prst="rect">
                      <a:avLst/>
                    </a:prstGeom>
                    <a:noFill/>
                    <a:ln w="9525">
                      <a:noFill/>
                      <a:miter lim="800000"/>
                      <a:headEnd/>
                      <a:tailEnd/>
                    </a:ln>
                  </pic:spPr>
                </pic:pic>
              </a:graphicData>
            </a:graphic>
          </wp:anchor>
        </w:drawing>
      </w:r>
      <w:r>
        <w:br w:type="page"/>
      </w:r>
    </w:p>
    <w:p w14:paraId="7BFE84E8">
      <w:pPr>
        <w:tabs>
          <w:tab w:val="left" w:pos="1060"/>
        </w:tabs>
      </w:pPr>
      <w:r>
        <mc:AlternateContent>
          <mc:Choice Requires="wps">
            <w:drawing>
              <wp:anchor distT="0" distB="0" distL="114300" distR="114300" simplePos="0" relativeHeight="251673600" behindDoc="0" locked="0" layoutInCell="1" allowOverlap="1">
                <wp:simplePos x="0" y="0"/>
                <wp:positionH relativeFrom="column">
                  <wp:posOffset>-683895</wp:posOffset>
                </wp:positionH>
                <wp:positionV relativeFrom="paragraph">
                  <wp:posOffset>-70485</wp:posOffset>
                </wp:positionV>
                <wp:extent cx="1343025" cy="443230"/>
                <wp:effectExtent l="0" t="0" r="0" b="0"/>
                <wp:wrapNone/>
                <wp:docPr id="50" name="Text Box 43"/>
                <wp:cNvGraphicFramePr/>
                <a:graphic xmlns:a="http://schemas.openxmlformats.org/drawingml/2006/main">
                  <a:graphicData uri="http://schemas.microsoft.com/office/word/2010/wordprocessingShape">
                    <wps:wsp>
                      <wps:cNvSpPr txBox="1">
                        <a:spLocks noChangeArrowheads="1"/>
                      </wps:cNvSpPr>
                      <wps:spPr bwMode="auto">
                        <a:xfrm>
                          <a:off x="0" y="0"/>
                          <a:ext cx="1343025" cy="443230"/>
                        </a:xfrm>
                        <a:prstGeom prst="rect">
                          <a:avLst/>
                        </a:prstGeom>
                        <a:noFill/>
                        <a:ln>
                          <a:noFill/>
                        </a:ln>
                      </wps:spPr>
                      <wps:txbx>
                        <w:txbxContent>
                          <w:p w14:paraId="63A16B5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rot="0" vert="horz" wrap="square" lIns="91440" tIns="45720" rIns="91440" bIns="45720" anchor="t" anchorCtr="0" upright="1">
                        <a:noAutofit/>
                      </wps:bodyPr>
                    </wps:wsp>
                  </a:graphicData>
                </a:graphic>
              </wp:anchor>
            </w:drawing>
          </mc:Choice>
          <mc:Fallback>
            <w:pict>
              <v:shape id="Text Box 43" o:spid="_x0000_s1026" o:spt="202" type="#_x0000_t202" style="position:absolute;left:0pt;margin-left:-53.85pt;margin-top:-5.55pt;height:34.9pt;width:105.75pt;z-index:251673600;mso-width-relative:page;mso-height-relative:page;" filled="f" stroked="f" coordsize="21600,21600" o:gfxdata="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crQsNcAAAALAQAADwAAAAAAAAABACAAAAAiAAAA&#10;ZHJzL2Rvd25yZXYueG1sUEsBAhQAFAAAAAgAh07iQO8pnN4IAgAAFgQAAA4AAAAAAAAAAQAgAAAA&#10;JgEAAGRycy9lMm9Eb2MueG1sUEsFBgAAAAAGAAYAWQEAAKAFAAAAAA==&#10;">
                <v:fill on="f" focussize="0,0"/>
                <v:stroke on="f"/>
                <v:imagedata o:title=""/>
                <o:lock v:ext="edit" aspectratio="f"/>
                <v:textbox>
                  <w:txbxContent>
                    <w:p w14:paraId="63A16B58">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49" name="Rectangle 42"/>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42" o:spid="_x0000_s1026" o:spt="1" style="position:absolute;left:0pt;margin-left:-89.75pt;margin-top:5.5pt;height:20pt;width:41pt;z-index:251686912;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RTVc9kAAAAKAQAADwAAAAAAAAAB&#10;ACAAAAAiAAAAZHJzL2Rvd25yZXYueG1sUEsBAhQAFAAAAAgAh07iQGNoG+EPAgAAKgQAAA4AAAAA&#10;AAAAAQAgAAAAKAEAAGRycy9lMm9Eb2MueG1sUEsFBgAAAAAGAAYAWQEAAKkFAAAAAA==&#10;">
                <v:fill on="t" focussize="0,0"/>
                <v:stroke on="f"/>
                <v:imagedata o:title=""/>
                <o:lock v:ext="edit" aspectratio="f"/>
              </v:rect>
            </w:pict>
          </mc:Fallback>
        </mc:AlternateContent>
      </w:r>
    </w:p>
    <w:p w14:paraId="58E9B324">
      <w:pPr>
        <w:widowControl/>
        <w:jc w:val="left"/>
      </w:pPr>
      <w:r>
        <mc:AlternateContent>
          <mc:Choice Requires="wps">
            <w:drawing>
              <wp:anchor distT="0" distB="0" distL="114300" distR="114300" simplePos="0" relativeHeight="251688960" behindDoc="0" locked="0" layoutInCell="1" allowOverlap="1">
                <wp:simplePos x="0" y="0"/>
                <wp:positionH relativeFrom="column">
                  <wp:posOffset>2719070</wp:posOffset>
                </wp:positionH>
                <wp:positionV relativeFrom="paragraph">
                  <wp:posOffset>179070</wp:posOffset>
                </wp:positionV>
                <wp:extent cx="3110865" cy="8158480"/>
                <wp:effectExtent l="0" t="0" r="0" b="0"/>
                <wp:wrapNone/>
                <wp:docPr id="48" name="Text Box 45"/>
                <wp:cNvGraphicFramePr/>
                <a:graphic xmlns:a="http://schemas.openxmlformats.org/drawingml/2006/main">
                  <a:graphicData uri="http://schemas.microsoft.com/office/word/2010/wordprocessingShape">
                    <wps:wsp>
                      <wps:cNvSpPr txBox="1">
                        <a:spLocks noChangeArrowheads="1"/>
                      </wps:cNvSpPr>
                      <wps:spPr bwMode="auto">
                        <a:xfrm>
                          <a:off x="0" y="0"/>
                          <a:ext cx="3110865" cy="8158480"/>
                        </a:xfrm>
                        <a:prstGeom prst="rect">
                          <a:avLst/>
                        </a:prstGeom>
                        <a:solidFill>
                          <a:schemeClr val="lt1">
                            <a:lumMod val="100000"/>
                            <a:lumOff val="0"/>
                          </a:schemeClr>
                        </a:solidFill>
                        <a:ln w="6350">
                          <a:solidFill>
                            <a:schemeClr val="bg1">
                              <a:lumMod val="75000"/>
                              <a:lumOff val="0"/>
                            </a:schemeClr>
                          </a:solidFill>
                          <a:prstDash val="sysDash"/>
                          <a:round/>
                        </a:ln>
                      </wps:spPr>
                      <wps:txbx>
                        <w:txbxContent>
                          <w:p w14:paraId="0187562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w:t>
                            </w:r>
                            <w:r>
                              <w:rPr>
                                <w:rFonts w:ascii="微软雅黑" w:hAnsi="微软雅黑" w:eastAsia="微软雅黑" w:cs="微软雅黑"/>
                                <w:sz w:val="20"/>
                                <w:szCs w:val="20"/>
                              </w:rPr>
                              <w:t>原型法</w:t>
                            </w:r>
                          </w:p>
                          <w:p w14:paraId="4808259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w:t>
                            </w:r>
                            <w:r>
                              <w:rPr>
                                <w:rFonts w:ascii="微软雅黑" w:hAnsi="微软雅黑" w:eastAsia="微软雅黑" w:cs="微软雅黑"/>
                                <w:sz w:val="20"/>
                                <w:szCs w:val="20"/>
                              </w:rPr>
                              <w:t>客户访谈法</w:t>
                            </w:r>
                          </w:p>
                          <w:p w14:paraId="527A42D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w:t>
                            </w:r>
                            <w:r>
                              <w:rPr>
                                <w:rFonts w:ascii="微软雅黑" w:hAnsi="微软雅黑" w:eastAsia="微软雅黑" w:cs="微软雅黑"/>
                                <w:sz w:val="20"/>
                                <w:szCs w:val="20"/>
                              </w:rPr>
                              <w:t>现场观察法</w:t>
                            </w:r>
                          </w:p>
                          <w:p w14:paraId="73B46C9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w:t>
                            </w:r>
                            <w:r>
                              <w:rPr>
                                <w:rFonts w:ascii="微软雅黑" w:hAnsi="微软雅黑" w:eastAsia="微软雅黑" w:cs="微软雅黑"/>
                                <w:sz w:val="20"/>
                                <w:szCs w:val="20"/>
                              </w:rPr>
                              <w:t>其他十种典型的需求收集方法</w:t>
                            </w:r>
                          </w:p>
                          <w:p w14:paraId="384E395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3.需求收集的输出：客户需求收集模板（单项需求收集模板）</w:t>
                            </w:r>
                          </w:p>
                          <w:p w14:paraId="1BC561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4.产品需求整理和分析（如何对客户需求进行整理和分析，形成产品包需求？）</w:t>
                            </w:r>
                          </w:p>
                          <w:p w14:paraId="01C5429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5.产品需求的跟踪和验证</w:t>
                            </w:r>
                          </w:p>
                          <w:p w14:paraId="2154D27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6.需求变更控制机制</w:t>
                            </w:r>
                          </w:p>
                          <w:p w14:paraId="5E73CED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6.1谁负责需求的变更控制</w:t>
                            </w:r>
                          </w:p>
                          <w:p w14:paraId="34BCA9A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6.2如何评估需求变更的影响</w:t>
                            </w:r>
                          </w:p>
                          <w:p w14:paraId="2BAC2C9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6.3需求变更的追踪机制</w:t>
                            </w:r>
                          </w:p>
                          <w:p w14:paraId="4DE2F8D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7.演练与问题讨论</w:t>
                            </w:r>
                          </w:p>
                          <w:p w14:paraId="702E0B06">
                            <w:pPr>
                              <w:snapToGrid w:val="0"/>
                              <w:spacing w:line="320" w:lineRule="exact"/>
                              <w:rPr>
                                <w:rFonts w:ascii="微软雅黑" w:hAnsi="微软雅黑" w:eastAsia="微软雅黑" w:cs="微软雅黑"/>
                                <w:sz w:val="20"/>
                                <w:szCs w:val="20"/>
                              </w:rPr>
                            </w:pPr>
                          </w:p>
                          <w:p w14:paraId="62F4DA7C">
                            <w:pPr>
                              <w:snapToGrid w:val="0"/>
                              <w:spacing w:line="320" w:lineRule="exact"/>
                              <w:rPr>
                                <w:rFonts w:ascii="微软雅黑" w:hAnsi="微软雅黑" w:eastAsia="微软雅黑" w:cs="微软雅黑"/>
                                <w:b/>
                                <w:bCs/>
                                <w:color w:val="FF0000"/>
                                <w:sz w:val="20"/>
                                <w:szCs w:val="20"/>
                              </w:rPr>
                            </w:pPr>
                            <w:r>
                              <w:rPr>
                                <w:rFonts w:hint="eastAsia" w:ascii="微软雅黑" w:hAnsi="微软雅黑" w:eastAsia="微软雅黑" w:cs="微软雅黑"/>
                                <w:b/>
                                <w:bCs/>
                                <w:color w:val="FF0000"/>
                                <w:sz w:val="20"/>
                                <w:szCs w:val="20"/>
                              </w:rPr>
                              <w:t>第五部分：研发项目计划制定与控制的能力</w:t>
                            </w:r>
                          </w:p>
                          <w:p w14:paraId="2B95E6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1.一个完整的研发项目计划应该考虑的方面</w:t>
                            </w:r>
                          </w:p>
                          <w:p w14:paraId="76E0D10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2.研发项目计划包括</w:t>
                            </w:r>
                          </w:p>
                          <w:p w14:paraId="5140B8A0">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2.1进度与资源计划</w:t>
                            </w:r>
                          </w:p>
                          <w:p w14:paraId="67E6D0C8">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2.2质量管理计划</w:t>
                            </w:r>
                          </w:p>
                          <w:p w14:paraId="791D6A1E">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2.3风险管理计划</w:t>
                            </w:r>
                          </w:p>
                          <w:p w14:paraId="527C9B6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3.进度与资源计划</w:t>
                            </w:r>
                          </w:p>
                          <w:p w14:paraId="3A8450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4.研发项目计划的制定的步骤</w:t>
                            </w:r>
                          </w:p>
                          <w:p w14:paraId="732CCD3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5.质量第一，计划先行</w:t>
                            </w:r>
                          </w:p>
                          <w:p w14:paraId="4241A9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6.谁忽略风险计划，风险就找谁</w:t>
                            </w:r>
                          </w:p>
                          <w:p w14:paraId="0E144CE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7.难道沟通也要做计划？</w:t>
                            </w:r>
                          </w:p>
                          <w:p w14:paraId="72E4233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8.十大提高项目执行力的行为</w:t>
                            </w:r>
                          </w:p>
                          <w:p w14:paraId="4025038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9.借助工具保证执行落地</w:t>
                            </w:r>
                          </w:p>
                          <w:p w14:paraId="2ED4891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10.研发项目的分层实施与分层监控</w:t>
                            </w:r>
                          </w:p>
                          <w:p w14:paraId="08E619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11.研发项目控制的手段：报告+会议</w:t>
                            </w:r>
                          </w:p>
                          <w:p w14:paraId="7F465F1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11.1项目报告种类</w:t>
                            </w:r>
                          </w:p>
                          <w:p w14:paraId="5B4A220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11.2项目例会种类</w:t>
                            </w:r>
                          </w:p>
                          <w:p w14:paraId="39E7AFF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11.3变更控制流程</w:t>
                            </w:r>
                          </w:p>
                          <w:p w14:paraId="0524A5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11.4业务决策评审</w:t>
                            </w:r>
                          </w:p>
                          <w:p w14:paraId="3A9B09FC">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11.4</w:t>
                            </w:r>
                            <w:r>
                              <w:rPr>
                                <w:rFonts w:hint="eastAsia" w:ascii="微软雅黑" w:hAnsi="微软雅黑" w:eastAsia="微软雅黑" w:cs="微软雅黑"/>
                                <w:sz w:val="20"/>
                                <w:szCs w:val="20"/>
                              </w:rPr>
                              <w:t>研发合同书管理</w:t>
                            </w:r>
                          </w:p>
                          <w:p w14:paraId="5CE0D43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11.5项目审计</w:t>
                            </w:r>
                          </w:p>
                          <w:p w14:paraId="084E7667">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11.6</w:t>
                            </w:r>
                            <w:r>
                              <w:rPr>
                                <w:rFonts w:hint="eastAsia" w:ascii="微软雅黑" w:hAnsi="微软雅黑" w:eastAsia="微软雅黑" w:cs="微软雅黑"/>
                                <w:sz w:val="20"/>
                                <w:szCs w:val="20"/>
                              </w:rPr>
                              <w:t>成本控制</w:t>
                            </w:r>
                          </w:p>
                          <w:p w14:paraId="4847603F">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11.7</w:t>
                            </w:r>
                            <w:r>
                              <w:rPr>
                                <w:rFonts w:hint="eastAsia" w:ascii="微软雅黑" w:hAnsi="微软雅黑" w:eastAsia="微软雅黑" w:cs="微软雅黑"/>
                                <w:sz w:val="20"/>
                                <w:szCs w:val="20"/>
                              </w:rPr>
                              <w:t>QA状态报告</w:t>
                            </w:r>
                          </w:p>
                          <w:p w14:paraId="4C5CADB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12.演练与问题讨论</w:t>
                            </w:r>
                          </w:p>
                          <w:p w14:paraId="2C7CE4AC">
                            <w:pPr>
                              <w:snapToGrid w:val="0"/>
                              <w:spacing w:line="320" w:lineRule="exact"/>
                              <w:rPr>
                                <w:rFonts w:ascii="微软雅黑" w:hAnsi="微软雅黑" w:eastAsia="微软雅黑" w:cs="微软雅黑"/>
                                <w:sz w:val="20"/>
                                <w:szCs w:val="20"/>
                              </w:rPr>
                            </w:pPr>
                          </w:p>
                          <w:p w14:paraId="59CA53A0">
                            <w:pPr>
                              <w:snapToGrid w:val="0"/>
                              <w:spacing w:line="320" w:lineRule="exact"/>
                              <w:rPr>
                                <w:rFonts w:ascii="微软雅黑" w:hAnsi="微软雅黑" w:eastAsia="微软雅黑" w:cs="微软雅黑"/>
                                <w:b/>
                                <w:bCs/>
                                <w:color w:val="0070C0"/>
                                <w:sz w:val="20"/>
                                <w:szCs w:val="20"/>
                              </w:rPr>
                            </w:pP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214.1pt;margin-top:14.1pt;height:642.4pt;width:244.95pt;z-index:251688960;mso-width-relative:page;mso-height-relative:page;" fillcolor="#FFFFFF [3217]" filled="t" stroked="t" coordsize="21600,21600" o:gfxdata="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fHg8tgA&#10;AAALAQAADwAAAAAAAAABACAAAAAiAAAAZHJzL2Rvd25yZXYueG1sUEsBAhQAFAAAAAgAh07iQF7P&#10;6kRYAgAAAgUAAA4AAAAAAAAAAQAgAAAAJwEAAGRycy9lMm9Eb2MueG1sUEsFBgAAAAAGAAYAWQEA&#10;APEFAAAAAA==&#10;">
                <v:fill on="t" focussize="0,0"/>
                <v:stroke weight="0.5pt" color="#BFBFBF [3212]" joinstyle="round" dashstyle="3 1"/>
                <v:imagedata o:title=""/>
                <o:lock v:ext="edit" aspectratio="f"/>
                <v:textbox>
                  <w:txbxContent>
                    <w:p w14:paraId="0187562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w:t>
                      </w:r>
                      <w:r>
                        <w:rPr>
                          <w:rFonts w:ascii="微软雅黑" w:hAnsi="微软雅黑" w:eastAsia="微软雅黑" w:cs="微软雅黑"/>
                          <w:sz w:val="20"/>
                          <w:szCs w:val="20"/>
                        </w:rPr>
                        <w:t>原型法</w:t>
                      </w:r>
                    </w:p>
                    <w:p w14:paraId="4808259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w:t>
                      </w:r>
                      <w:r>
                        <w:rPr>
                          <w:rFonts w:ascii="微软雅黑" w:hAnsi="微软雅黑" w:eastAsia="微软雅黑" w:cs="微软雅黑"/>
                          <w:sz w:val="20"/>
                          <w:szCs w:val="20"/>
                        </w:rPr>
                        <w:t>客户访谈法</w:t>
                      </w:r>
                    </w:p>
                    <w:p w14:paraId="527A42D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w:t>
                      </w:r>
                      <w:r>
                        <w:rPr>
                          <w:rFonts w:ascii="微软雅黑" w:hAnsi="微软雅黑" w:eastAsia="微软雅黑" w:cs="微软雅黑"/>
                          <w:sz w:val="20"/>
                          <w:szCs w:val="20"/>
                        </w:rPr>
                        <w:t>现场观察法</w:t>
                      </w:r>
                    </w:p>
                    <w:p w14:paraId="73B46C9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2.4</w:t>
                      </w:r>
                      <w:r>
                        <w:rPr>
                          <w:rFonts w:ascii="微软雅黑" w:hAnsi="微软雅黑" w:eastAsia="微软雅黑" w:cs="微软雅黑"/>
                          <w:sz w:val="20"/>
                          <w:szCs w:val="20"/>
                        </w:rPr>
                        <w:t>其他十种典型的需求收集方法</w:t>
                      </w:r>
                    </w:p>
                    <w:p w14:paraId="384E395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3.需求收集的输出：客户需求收集模板（单项需求收集模板）</w:t>
                      </w:r>
                    </w:p>
                    <w:p w14:paraId="1BC5610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4.产品需求整理和分析（如何对客户需求进行整理和分析，形成产品包需求？）</w:t>
                      </w:r>
                    </w:p>
                    <w:p w14:paraId="01C5429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5.产品需求的跟踪和验证</w:t>
                      </w:r>
                    </w:p>
                    <w:p w14:paraId="2154D27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6.需求变更控制机制</w:t>
                      </w:r>
                    </w:p>
                    <w:p w14:paraId="5E73CED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6.1谁负责需求的变更控制</w:t>
                      </w:r>
                    </w:p>
                    <w:p w14:paraId="34BCA9A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6.2如何评估需求变更的影响</w:t>
                      </w:r>
                    </w:p>
                    <w:p w14:paraId="2BAC2C9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6.3需求变更的追踪机制</w:t>
                      </w:r>
                    </w:p>
                    <w:p w14:paraId="4DE2F8D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7.演练与问题讨论</w:t>
                      </w:r>
                    </w:p>
                    <w:p w14:paraId="702E0B06">
                      <w:pPr>
                        <w:snapToGrid w:val="0"/>
                        <w:spacing w:line="320" w:lineRule="exact"/>
                        <w:rPr>
                          <w:rFonts w:ascii="微软雅黑" w:hAnsi="微软雅黑" w:eastAsia="微软雅黑" w:cs="微软雅黑"/>
                          <w:sz w:val="20"/>
                          <w:szCs w:val="20"/>
                        </w:rPr>
                      </w:pPr>
                    </w:p>
                    <w:p w14:paraId="62F4DA7C">
                      <w:pPr>
                        <w:snapToGrid w:val="0"/>
                        <w:spacing w:line="320" w:lineRule="exact"/>
                        <w:rPr>
                          <w:rFonts w:ascii="微软雅黑" w:hAnsi="微软雅黑" w:eastAsia="微软雅黑" w:cs="微软雅黑"/>
                          <w:b/>
                          <w:bCs/>
                          <w:color w:val="FF0000"/>
                          <w:sz w:val="20"/>
                          <w:szCs w:val="20"/>
                        </w:rPr>
                      </w:pPr>
                      <w:r>
                        <w:rPr>
                          <w:rFonts w:hint="eastAsia" w:ascii="微软雅黑" w:hAnsi="微软雅黑" w:eastAsia="微软雅黑" w:cs="微软雅黑"/>
                          <w:b/>
                          <w:bCs/>
                          <w:color w:val="FF0000"/>
                          <w:sz w:val="20"/>
                          <w:szCs w:val="20"/>
                        </w:rPr>
                        <w:t>第五部分：研发项目计划制定与控制的能力</w:t>
                      </w:r>
                    </w:p>
                    <w:p w14:paraId="2B95E6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1.一个完整的研发项目计划应该考虑的方面</w:t>
                      </w:r>
                    </w:p>
                    <w:p w14:paraId="76E0D10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2.研发项目计划包括</w:t>
                      </w:r>
                    </w:p>
                    <w:p w14:paraId="5140B8A0">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2.1进度与资源计划</w:t>
                      </w:r>
                    </w:p>
                    <w:p w14:paraId="67E6D0C8">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2.2质量管理计划</w:t>
                      </w:r>
                    </w:p>
                    <w:p w14:paraId="791D6A1E">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2.3风险管理计划</w:t>
                      </w:r>
                    </w:p>
                    <w:p w14:paraId="527C9B6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3.进度与资源计划</w:t>
                      </w:r>
                    </w:p>
                    <w:p w14:paraId="3A84507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4.研发项目计划的制定的步骤</w:t>
                      </w:r>
                    </w:p>
                    <w:p w14:paraId="732CCD3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5.质量第一，计划先行</w:t>
                      </w:r>
                    </w:p>
                    <w:p w14:paraId="4241A9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6.谁忽略风险计划，风险就找谁</w:t>
                      </w:r>
                    </w:p>
                    <w:p w14:paraId="0E144CE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7.难道沟通也要做计划？</w:t>
                      </w:r>
                    </w:p>
                    <w:p w14:paraId="72E4233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8.十大提高项目执行力的行为</w:t>
                      </w:r>
                    </w:p>
                    <w:p w14:paraId="4025038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9.借助工具保证执行落地</w:t>
                      </w:r>
                    </w:p>
                    <w:p w14:paraId="2ED4891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10.研发项目的分层实施与分层监控</w:t>
                      </w:r>
                    </w:p>
                    <w:p w14:paraId="08E619D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11.研发项目控制的手段：报告+会议</w:t>
                      </w:r>
                    </w:p>
                    <w:p w14:paraId="7F465F16">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11.1项目报告种类</w:t>
                      </w:r>
                    </w:p>
                    <w:p w14:paraId="5B4A220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11.2项目例会种类</w:t>
                      </w:r>
                    </w:p>
                    <w:p w14:paraId="39E7AFF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11.3变更控制流程</w:t>
                      </w:r>
                    </w:p>
                    <w:p w14:paraId="0524A5D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11.4业务决策评审</w:t>
                      </w:r>
                    </w:p>
                    <w:p w14:paraId="3A9B09FC">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11.4</w:t>
                      </w:r>
                      <w:r>
                        <w:rPr>
                          <w:rFonts w:hint="eastAsia" w:ascii="微软雅黑" w:hAnsi="微软雅黑" w:eastAsia="微软雅黑" w:cs="微软雅黑"/>
                          <w:sz w:val="20"/>
                          <w:szCs w:val="20"/>
                        </w:rPr>
                        <w:t>研发合同书管理</w:t>
                      </w:r>
                    </w:p>
                    <w:p w14:paraId="5CE0D43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11.5项目审计</w:t>
                      </w:r>
                    </w:p>
                    <w:p w14:paraId="084E7667">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11.6</w:t>
                      </w:r>
                      <w:r>
                        <w:rPr>
                          <w:rFonts w:hint="eastAsia" w:ascii="微软雅黑" w:hAnsi="微软雅黑" w:eastAsia="微软雅黑" w:cs="微软雅黑"/>
                          <w:sz w:val="20"/>
                          <w:szCs w:val="20"/>
                        </w:rPr>
                        <w:t>成本控制</w:t>
                      </w:r>
                    </w:p>
                    <w:p w14:paraId="4847603F">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11.7</w:t>
                      </w:r>
                      <w:r>
                        <w:rPr>
                          <w:rFonts w:hint="eastAsia" w:ascii="微软雅黑" w:hAnsi="微软雅黑" w:eastAsia="微软雅黑" w:cs="微软雅黑"/>
                          <w:sz w:val="20"/>
                          <w:szCs w:val="20"/>
                        </w:rPr>
                        <w:t>QA状态报告</w:t>
                      </w:r>
                    </w:p>
                    <w:p w14:paraId="4C5CADB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12.演练与问题讨论</w:t>
                      </w:r>
                    </w:p>
                    <w:p w14:paraId="2C7CE4AC">
                      <w:pPr>
                        <w:snapToGrid w:val="0"/>
                        <w:spacing w:line="320" w:lineRule="exact"/>
                        <w:rPr>
                          <w:rFonts w:ascii="微软雅黑" w:hAnsi="微软雅黑" w:eastAsia="微软雅黑" w:cs="微软雅黑"/>
                          <w:sz w:val="20"/>
                          <w:szCs w:val="20"/>
                        </w:rPr>
                      </w:pPr>
                    </w:p>
                    <w:p w14:paraId="59CA53A0">
                      <w:pPr>
                        <w:snapToGrid w:val="0"/>
                        <w:spacing w:line="320" w:lineRule="exact"/>
                        <w:rPr>
                          <w:rFonts w:ascii="微软雅黑" w:hAnsi="微软雅黑" w:eastAsia="微软雅黑" w:cs="微软雅黑"/>
                          <w:b/>
                          <w:bCs/>
                          <w:color w:val="0070C0"/>
                          <w:sz w:val="20"/>
                          <w:szCs w:val="20"/>
                        </w:rPr>
                      </w:pP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-631825</wp:posOffset>
                </wp:positionH>
                <wp:positionV relativeFrom="paragraph">
                  <wp:posOffset>183515</wp:posOffset>
                </wp:positionV>
                <wp:extent cx="3181350" cy="8154035"/>
                <wp:effectExtent l="0" t="0" r="0" b="0"/>
                <wp:wrapNone/>
                <wp:docPr id="47" name="Text Box 44"/>
                <wp:cNvGraphicFramePr/>
                <a:graphic xmlns:a="http://schemas.openxmlformats.org/drawingml/2006/main">
                  <a:graphicData uri="http://schemas.microsoft.com/office/word/2010/wordprocessingShape">
                    <wps:wsp>
                      <wps:cNvSpPr txBox="1">
                        <a:spLocks noChangeArrowheads="1"/>
                      </wps:cNvSpPr>
                      <wps:spPr bwMode="auto">
                        <a:xfrm>
                          <a:off x="0" y="0"/>
                          <a:ext cx="3181350" cy="8154035"/>
                        </a:xfrm>
                        <a:prstGeom prst="rect">
                          <a:avLst/>
                        </a:prstGeom>
                        <a:solidFill>
                          <a:schemeClr val="lt1">
                            <a:lumMod val="100000"/>
                            <a:lumOff val="0"/>
                          </a:schemeClr>
                        </a:solidFill>
                        <a:ln w="6350">
                          <a:solidFill>
                            <a:schemeClr val="bg1">
                              <a:lumMod val="75000"/>
                              <a:lumOff val="0"/>
                            </a:schemeClr>
                          </a:solidFill>
                          <a:prstDash val="sysDash"/>
                          <a:round/>
                        </a:ln>
                      </wps:spPr>
                      <wps:txbx>
                        <w:txbxContent>
                          <w:p w14:paraId="6DB1B29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w:t>
                            </w:r>
                            <w:r>
                              <w:rPr>
                                <w:rFonts w:ascii="微软雅黑" w:hAnsi="微软雅黑" w:eastAsia="微软雅黑" w:cs="微软雅黑"/>
                                <w:b/>
                                <w:bCs/>
                                <w:color w:val="0070C0"/>
                                <w:sz w:val="20"/>
                                <w:szCs w:val="20"/>
                              </w:rPr>
                              <w:t xml:space="preserve">分析 </w:t>
                            </w:r>
                          </w:p>
                          <w:p w14:paraId="6D3D278B">
                            <w:pPr>
                              <w:snapToGrid w:val="0"/>
                              <w:spacing w:line="320" w:lineRule="exact"/>
                              <w:rPr>
                                <w:rFonts w:ascii="微软雅黑" w:hAnsi="微软雅黑" w:eastAsia="微软雅黑" w:cs="微软雅黑"/>
                                <w:sz w:val="20"/>
                                <w:szCs w:val="20"/>
                              </w:rPr>
                            </w:pPr>
                          </w:p>
                          <w:p w14:paraId="2901ED3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第二部分：研发项目经理的定位、职责与素质模型()</w:t>
                            </w:r>
                          </w:p>
                          <w:p w14:paraId="0910F65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1.走上研发项目经理的工作岗位要实现哪些角色转换？</w:t>
                            </w:r>
                          </w:p>
                          <w:p w14:paraId="2CD8D02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2.研发项目经理在公司如何定位</w:t>
                            </w:r>
                          </w:p>
                          <w:p w14:paraId="005BB18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2.1公司核心价值创造的环节</w:t>
                            </w:r>
                          </w:p>
                          <w:p w14:paraId="3CCC7F1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2.2横向角色</w:t>
                            </w:r>
                          </w:p>
                          <w:p w14:paraId="744AFD7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2.3项目型公司、产品型公司、运营型公司的项目经理的不同定位</w:t>
                            </w:r>
                          </w:p>
                          <w:p w14:paraId="7B221DB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3.研发项目经理如何把握项目的本质</w:t>
                            </w:r>
                          </w:p>
                          <w:p w14:paraId="7068170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3.1吃透研发项目的四要素</w:t>
                            </w:r>
                          </w:p>
                          <w:p w14:paraId="7CD9F7E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3.2平衡研发项目的S、T、Q、C</w:t>
                            </w:r>
                          </w:p>
                          <w:p w14:paraId="711FF2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4.研发项目经理有哪些职责？</w:t>
                            </w:r>
                          </w:p>
                          <w:p w14:paraId="586A8CA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5.什么样的人适合做研发项目经理</w:t>
                            </w:r>
                          </w:p>
                          <w:p w14:paraId="2707F8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5.1技术能力</w:t>
                            </w:r>
                          </w:p>
                          <w:p w14:paraId="7F62EE1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5.2业务能力</w:t>
                            </w:r>
                          </w:p>
                          <w:p w14:paraId="7395B5E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5.3项目管理与团队管理的能力</w:t>
                            </w:r>
                          </w:p>
                          <w:p w14:paraId="7CE3FCE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5.4人际沟通与处理冲突的能力</w:t>
                            </w:r>
                          </w:p>
                          <w:p w14:paraId="4C739C5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5.5个人影响力</w:t>
                            </w:r>
                          </w:p>
                          <w:p w14:paraId="222EDA0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6.案例分析：某案例公司的研发项目经理的素质模型</w:t>
                            </w:r>
                          </w:p>
                          <w:p w14:paraId="06530C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7.如何培养研发项目经理</w:t>
                            </w:r>
                          </w:p>
                          <w:p w14:paraId="535A4F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p w14:paraId="72493761">
                            <w:pPr>
                              <w:snapToGrid w:val="0"/>
                              <w:spacing w:line="320" w:lineRule="exact"/>
                              <w:rPr>
                                <w:rFonts w:ascii="微软雅黑" w:hAnsi="微软雅黑" w:eastAsia="微软雅黑" w:cs="微软雅黑"/>
                                <w:sz w:val="20"/>
                                <w:szCs w:val="20"/>
                              </w:rPr>
                            </w:pPr>
                          </w:p>
                          <w:p w14:paraId="730BAA8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第三部分：如何锁定项目的目标</w:t>
                            </w:r>
                          </w:p>
                          <w:p w14:paraId="6706C1E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1.研发项目目标的制定</w:t>
                            </w:r>
                          </w:p>
                          <w:p w14:paraId="766EBB1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2.案例分析：某案例公司研发项目任务书模板</w:t>
                            </w:r>
                          </w:p>
                          <w:p w14:paraId="6D0DB19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3.研发项目在公司项目中的排序</w:t>
                            </w:r>
                          </w:p>
                          <w:p w14:paraId="5370668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4.如何根据项目的目标来组建项目团队</w:t>
                            </w:r>
                          </w:p>
                          <w:p w14:paraId="279E670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5.制定项目目标时如何与公司高层沟通</w:t>
                            </w:r>
                          </w:p>
                          <w:p w14:paraId="4196F56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5.1获得高层的认可</w:t>
                            </w:r>
                          </w:p>
                          <w:p w14:paraId="701D9CB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5.2获得公司的资源</w:t>
                            </w:r>
                          </w:p>
                          <w:p w14:paraId="3AA9A24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5.3汇报机制达成共识</w:t>
                            </w:r>
                          </w:p>
                          <w:p w14:paraId="2136097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6.演练与问题讨论</w:t>
                            </w:r>
                          </w:p>
                          <w:p w14:paraId="75F5CBD2">
                            <w:pPr>
                              <w:snapToGrid w:val="0"/>
                              <w:spacing w:line="320" w:lineRule="exact"/>
                              <w:rPr>
                                <w:rFonts w:ascii="微软雅黑" w:hAnsi="微软雅黑" w:eastAsia="微软雅黑" w:cs="微软雅黑"/>
                                <w:sz w:val="20"/>
                                <w:szCs w:val="20"/>
                              </w:rPr>
                            </w:pPr>
                          </w:p>
                          <w:p w14:paraId="654C4C6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第四部分：如何搞定需求并控制变更</w:t>
                            </w:r>
                          </w:p>
                          <w:p w14:paraId="68C427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1.产品需求收集（如何从市场角度进行有效的客户需求收集？）</w:t>
                            </w:r>
                          </w:p>
                          <w:p w14:paraId="047F1D2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2.需求收集方法</w:t>
                            </w:r>
                          </w:p>
                        </w:txbxContent>
                      </wps:txbx>
                      <wps:bodyPr rot="0" vert="horz" wrap="square" lIns="91440" tIns="45720" rIns="91440" bIns="45720" anchor="t" anchorCtr="0" upright="1">
                        <a:noAutofit/>
                      </wps:bodyPr>
                    </wps:wsp>
                  </a:graphicData>
                </a:graphic>
              </wp:anchor>
            </w:drawing>
          </mc:Choice>
          <mc:Fallback>
            <w:pict>
              <v:shape id="Text Box 44" o:spid="_x0000_s1026" o:spt="202" type="#_x0000_t202" style="position:absolute;left:0pt;margin-left:-49.75pt;margin-top:14.45pt;height:642.05pt;width:250.5pt;z-index:251687936;mso-width-relative:page;mso-height-relative:page;" fillcolor="#FFFFFF [3217]" filled="t" stroked="t" coordsize="21600,21600" o:gfxdata="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NU+o92QAA&#10;AAsBAAAPAAAAAAAAAAEAIAAAACIAAABkcnMvZG93bnJldi54bWxQSwECFAAUAAAACACHTuJAFJ/A&#10;n1YCAAACBQAADgAAAAAAAAABACAAAAAoAQAAZHJzL2Uyb0RvYy54bWxQSwUGAAAAAAYABgBZAQAA&#10;8AUAAAAA&#10;">
                <v:fill on="t" focussize="0,0"/>
                <v:stroke weight="0.5pt" color="#BFBFBF [3212]" joinstyle="round" dashstyle="3 1"/>
                <v:imagedata o:title=""/>
                <o:lock v:ext="edit" aspectratio="f"/>
                <v:textbox>
                  <w:txbxContent>
                    <w:p w14:paraId="6DB1B290">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w:t>
                      </w:r>
                      <w:r>
                        <w:rPr>
                          <w:rFonts w:ascii="微软雅黑" w:hAnsi="微软雅黑" w:eastAsia="微软雅黑" w:cs="微软雅黑"/>
                          <w:b/>
                          <w:bCs/>
                          <w:color w:val="0070C0"/>
                          <w:sz w:val="20"/>
                          <w:szCs w:val="20"/>
                        </w:rPr>
                        <w:t xml:space="preserve">分析 </w:t>
                      </w:r>
                    </w:p>
                    <w:p w14:paraId="6D3D278B">
                      <w:pPr>
                        <w:snapToGrid w:val="0"/>
                        <w:spacing w:line="320" w:lineRule="exact"/>
                        <w:rPr>
                          <w:rFonts w:ascii="微软雅黑" w:hAnsi="微软雅黑" w:eastAsia="微软雅黑" w:cs="微软雅黑"/>
                          <w:sz w:val="20"/>
                          <w:szCs w:val="20"/>
                        </w:rPr>
                      </w:pPr>
                    </w:p>
                    <w:p w14:paraId="2901ED3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第二部分：研发项目经理的定位、职责与素质模型()</w:t>
                      </w:r>
                    </w:p>
                    <w:p w14:paraId="0910F65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1.走上研发项目经理的工作岗位要实现哪些角色转换？</w:t>
                      </w:r>
                    </w:p>
                    <w:p w14:paraId="2CD8D02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2.研发项目经理在公司如何定位</w:t>
                      </w:r>
                    </w:p>
                    <w:p w14:paraId="005BB18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2.1公司核心价值创造的环节</w:t>
                      </w:r>
                    </w:p>
                    <w:p w14:paraId="3CCC7F1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2.2横向角色</w:t>
                      </w:r>
                    </w:p>
                    <w:p w14:paraId="744AFD7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2.3项目型公司、产品型公司、运营型公司的项目经理的不同定位</w:t>
                      </w:r>
                    </w:p>
                    <w:p w14:paraId="7B221DB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3.研发项目经理如何把握项目的本质</w:t>
                      </w:r>
                    </w:p>
                    <w:p w14:paraId="70681703">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3.1吃透研发项目的四要素</w:t>
                      </w:r>
                    </w:p>
                    <w:p w14:paraId="7CD9F7E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3.2平衡研发项目的S、T、Q、C</w:t>
                      </w:r>
                    </w:p>
                    <w:p w14:paraId="711FF2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4.研发项目经理有哪些职责？</w:t>
                      </w:r>
                    </w:p>
                    <w:p w14:paraId="586A8CA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5.什么样的人适合做研发项目经理</w:t>
                      </w:r>
                    </w:p>
                    <w:p w14:paraId="2707F8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5.1技术能力</w:t>
                      </w:r>
                    </w:p>
                    <w:p w14:paraId="7F62EE1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5.2业务能力</w:t>
                      </w:r>
                    </w:p>
                    <w:p w14:paraId="7395B5E5">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5.3项目管理与团队管理的能力</w:t>
                      </w:r>
                    </w:p>
                    <w:p w14:paraId="7CE3FCE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5.4人际沟通与处理冲突的能力</w:t>
                      </w:r>
                    </w:p>
                    <w:p w14:paraId="4C739C58">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5.5个人影响力</w:t>
                      </w:r>
                    </w:p>
                    <w:p w14:paraId="222EDA0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6.案例分析：某案例公司的研发项目经理的素质模型</w:t>
                      </w:r>
                    </w:p>
                    <w:p w14:paraId="06530C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7.如何培养研发项目经理</w:t>
                      </w:r>
                    </w:p>
                    <w:p w14:paraId="535A4FC7">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p w14:paraId="72493761">
                      <w:pPr>
                        <w:snapToGrid w:val="0"/>
                        <w:spacing w:line="320" w:lineRule="exact"/>
                        <w:rPr>
                          <w:rFonts w:ascii="微软雅黑" w:hAnsi="微软雅黑" w:eastAsia="微软雅黑" w:cs="微软雅黑"/>
                          <w:sz w:val="20"/>
                          <w:szCs w:val="20"/>
                        </w:rPr>
                      </w:pPr>
                    </w:p>
                    <w:p w14:paraId="730BAA8B">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第三部分：如何锁定项目的目标</w:t>
                      </w:r>
                    </w:p>
                    <w:p w14:paraId="6706C1E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1.研发项目目标的制定</w:t>
                      </w:r>
                    </w:p>
                    <w:p w14:paraId="766EBB1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2.案例分析：某案例公司研发项目任务书模板</w:t>
                      </w:r>
                    </w:p>
                    <w:p w14:paraId="6D0DB19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3.研发项目在公司项目中的排序</w:t>
                      </w:r>
                    </w:p>
                    <w:p w14:paraId="53706680">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4.如何根据项目的目标来组建项目团队</w:t>
                      </w:r>
                    </w:p>
                    <w:p w14:paraId="279E670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5.制定项目目标时如何与公司高层沟通</w:t>
                      </w:r>
                    </w:p>
                    <w:p w14:paraId="4196F56B">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5.1获得高层的认可</w:t>
                      </w:r>
                    </w:p>
                    <w:p w14:paraId="701D9CB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5.2获得公司的资源</w:t>
                      </w:r>
                    </w:p>
                    <w:p w14:paraId="3AA9A244">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5.3汇报机制达成共识</w:t>
                      </w:r>
                    </w:p>
                    <w:p w14:paraId="2136097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6.演练与问题讨论</w:t>
                      </w:r>
                    </w:p>
                    <w:p w14:paraId="75F5CBD2">
                      <w:pPr>
                        <w:snapToGrid w:val="0"/>
                        <w:spacing w:line="320" w:lineRule="exact"/>
                        <w:rPr>
                          <w:rFonts w:ascii="微软雅黑" w:hAnsi="微软雅黑" w:eastAsia="微软雅黑" w:cs="微软雅黑"/>
                          <w:sz w:val="20"/>
                          <w:szCs w:val="20"/>
                        </w:rPr>
                      </w:pPr>
                    </w:p>
                    <w:p w14:paraId="654C4C67">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第四部分：如何搞定需求并控制变更</w:t>
                      </w:r>
                    </w:p>
                    <w:p w14:paraId="68C4275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1.产品需求收集（如何从市场角度进行有效的客户需求收集？）</w:t>
                      </w:r>
                    </w:p>
                    <w:p w14:paraId="047F1D2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2.需求收集方法</w:t>
                      </w:r>
                    </w:p>
                  </w:txbxContent>
                </v:textbox>
              </v:shape>
            </w:pict>
          </mc:Fallback>
        </mc:AlternateContent>
      </w:r>
    </w:p>
    <w:p w14:paraId="2BB76ABB">
      <w:pPr>
        <w:widowControl/>
        <w:jc w:val="left"/>
      </w:pPr>
    </w:p>
    <w:p w14:paraId="3905F24F">
      <w:pPr>
        <w:widowControl/>
        <w:jc w:val="left"/>
      </w:pPr>
      <w:r>
        <w:br w:type="page"/>
      </w:r>
    </w:p>
    <w:p w14:paraId="074C6864">
      <w:pPr>
        <w:widowControl/>
        <w:jc w:val="left"/>
      </w:pPr>
    </w:p>
    <w:p w14:paraId="4B733CBA">
      <w:pPr>
        <w:widowControl/>
        <w:jc w:val="left"/>
      </w:pPr>
      <w:r>
        <mc:AlternateContent>
          <mc:Choice Requires="wps">
            <w:drawing>
              <wp:anchor distT="0" distB="0" distL="114300" distR="114300" simplePos="0" relativeHeight="251674624" behindDoc="0" locked="0" layoutInCell="1" allowOverlap="1">
                <wp:simplePos x="0" y="0"/>
                <wp:positionH relativeFrom="column">
                  <wp:posOffset>-490855</wp:posOffset>
                </wp:positionH>
                <wp:positionV relativeFrom="paragraph">
                  <wp:posOffset>124460</wp:posOffset>
                </wp:positionV>
                <wp:extent cx="3010535" cy="7095490"/>
                <wp:effectExtent l="0" t="0" r="0" b="0"/>
                <wp:wrapNone/>
                <wp:docPr id="46" name="Text Box 63"/>
                <wp:cNvGraphicFramePr/>
                <a:graphic xmlns:a="http://schemas.openxmlformats.org/drawingml/2006/main">
                  <a:graphicData uri="http://schemas.microsoft.com/office/word/2010/wordprocessingShape">
                    <wps:wsp>
                      <wps:cNvSpPr txBox="1">
                        <a:spLocks noChangeArrowheads="1"/>
                      </wps:cNvSpPr>
                      <wps:spPr bwMode="auto">
                        <a:xfrm>
                          <a:off x="0" y="0"/>
                          <a:ext cx="3010535" cy="7095490"/>
                        </a:xfrm>
                        <a:prstGeom prst="rect">
                          <a:avLst/>
                        </a:prstGeom>
                        <a:solidFill>
                          <a:schemeClr val="lt1">
                            <a:lumMod val="100000"/>
                            <a:lumOff val="0"/>
                          </a:schemeClr>
                        </a:solidFill>
                        <a:ln w="6350">
                          <a:solidFill>
                            <a:schemeClr val="bg1">
                              <a:lumMod val="75000"/>
                              <a:lumOff val="0"/>
                            </a:schemeClr>
                          </a:solidFill>
                          <a:prstDash val="sysDash"/>
                          <a:round/>
                        </a:ln>
                      </wps:spPr>
                      <wps:txbx>
                        <w:txbxContent>
                          <w:p w14:paraId="4A20028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w:t>
                            </w:r>
                            <w:r>
                              <w:rPr>
                                <w:rFonts w:ascii="微软雅黑" w:hAnsi="微软雅黑" w:eastAsia="微软雅黑" w:cs="微软雅黑"/>
                                <w:b/>
                                <w:bCs/>
                                <w:color w:val="0070C0"/>
                                <w:sz w:val="20"/>
                                <w:szCs w:val="20"/>
                              </w:rPr>
                              <w:t>研发项目经理绩效管理的能力</w:t>
                            </w:r>
                          </w:p>
                          <w:p w14:paraId="156929E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w:t>
                            </w:r>
                            <w:r>
                              <w:rPr>
                                <w:rFonts w:hint="eastAsia" w:ascii="微软雅黑" w:hAnsi="微软雅黑" w:eastAsia="微软雅黑" w:cs="微软雅黑"/>
                                <w:sz w:val="20"/>
                                <w:szCs w:val="20"/>
                              </w:rPr>
                              <w:t>制定研发项目KPI指标的方法</w:t>
                            </w:r>
                          </w:p>
                          <w:p w14:paraId="5231A98F">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1.1平衡</w:t>
                            </w:r>
                            <w:r>
                              <w:rPr>
                                <w:rFonts w:ascii="微软雅黑" w:hAnsi="微软雅黑" w:eastAsia="微软雅黑" w:cs="微软雅黑"/>
                                <w:sz w:val="20"/>
                                <w:szCs w:val="20"/>
                              </w:rPr>
                              <w:t>计分卡</w:t>
                            </w:r>
                            <w:r>
                              <w:rPr>
                                <w:rFonts w:hint="eastAsia" w:ascii="微软雅黑" w:hAnsi="微软雅黑" w:eastAsia="微软雅黑" w:cs="微软雅黑"/>
                                <w:sz w:val="20"/>
                                <w:szCs w:val="20"/>
                              </w:rPr>
                              <w:t>方法</w:t>
                            </w:r>
                          </w:p>
                          <w:p w14:paraId="708A90CA">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1.2鱼骨图方法</w:t>
                            </w:r>
                          </w:p>
                          <w:p w14:paraId="5D6596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w:t>
                            </w:r>
                            <w:r>
                              <w:rPr>
                                <w:rFonts w:ascii="微软雅黑" w:hAnsi="微软雅黑" w:eastAsia="微软雅黑" w:cs="微软雅黑"/>
                                <w:sz w:val="20"/>
                                <w:szCs w:val="20"/>
                              </w:rPr>
                              <w:t>.考核研发项目的常规</w:t>
                            </w:r>
                            <w:r>
                              <w:rPr>
                                <w:rFonts w:hint="eastAsia" w:ascii="微软雅黑" w:hAnsi="微软雅黑" w:eastAsia="微软雅黑" w:cs="微软雅黑"/>
                                <w:sz w:val="20"/>
                                <w:szCs w:val="20"/>
                              </w:rPr>
                              <w:t>KPI指标有哪些？</w:t>
                            </w:r>
                          </w:p>
                          <w:p w14:paraId="1BBB85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w:t>
                            </w:r>
                            <w:r>
                              <w:rPr>
                                <w:rFonts w:ascii="微软雅黑" w:hAnsi="微软雅黑" w:eastAsia="微软雅黑" w:cs="微软雅黑"/>
                                <w:sz w:val="20"/>
                                <w:szCs w:val="20"/>
                              </w:rPr>
                              <w:t>.</w:t>
                            </w:r>
                            <w:r>
                              <w:rPr>
                                <w:rFonts w:hint="eastAsia" w:ascii="微软雅黑" w:hAnsi="微软雅黑" w:eastAsia="微软雅黑" w:cs="微软雅黑"/>
                                <w:sz w:val="20"/>
                                <w:szCs w:val="20"/>
                              </w:rPr>
                              <w:t>如何把研发项目的目标分解给研发人员</w:t>
                            </w:r>
                          </w:p>
                          <w:p w14:paraId="027DF78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w:t>
                            </w:r>
                            <w:r>
                              <w:rPr>
                                <w:rFonts w:ascii="微软雅黑" w:hAnsi="微软雅黑" w:eastAsia="微软雅黑" w:cs="微软雅黑"/>
                                <w:sz w:val="20"/>
                                <w:szCs w:val="20"/>
                              </w:rPr>
                              <w:t>.研发人员绩效承诺管理</w:t>
                            </w:r>
                          </w:p>
                          <w:p w14:paraId="760763A3">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4.1对结果的考核</w:t>
                            </w:r>
                          </w:p>
                          <w:p w14:paraId="6B95E07E">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4.2对过程的考核</w:t>
                            </w:r>
                          </w:p>
                          <w:p w14:paraId="0EF33839">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4.3对团队意识的考核</w:t>
                            </w:r>
                          </w:p>
                          <w:p w14:paraId="46503FB8">
                            <w:pPr>
                              <w:snapToGrid w:val="0"/>
                              <w:spacing w:line="320" w:lineRule="exact"/>
                              <w:rPr>
                                <w:rFonts w:ascii="Arial" w:hAnsi="Arial" w:cs="Arial"/>
                                <w:bCs/>
                                <w:szCs w:val="21"/>
                              </w:rPr>
                            </w:pPr>
                            <w:r>
                              <w:rPr>
                                <w:rFonts w:hint="eastAsia" w:ascii="微软雅黑" w:hAnsi="微软雅黑" w:eastAsia="微软雅黑" w:cs="微软雅黑"/>
                                <w:sz w:val="20"/>
                                <w:szCs w:val="20"/>
                              </w:rPr>
                              <w:t>5</w:t>
                            </w:r>
                            <w:r>
                              <w:rPr>
                                <w:rFonts w:ascii="微软雅黑" w:hAnsi="微软雅黑" w:eastAsia="微软雅黑" w:cs="微软雅黑"/>
                                <w:sz w:val="20"/>
                                <w:szCs w:val="20"/>
                              </w:rPr>
                              <w:t>.研发人员制定绩效目标存在的问题分析</w:t>
                            </w:r>
                          </w:p>
                          <w:p w14:paraId="05357327">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5.1目标不具挑战性或太具挑战性</w:t>
                            </w:r>
                          </w:p>
                          <w:p w14:paraId="66E8771C">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5.2需求的变更导致项目计划变更，影响绩效目标</w:t>
                            </w:r>
                          </w:p>
                          <w:p w14:paraId="5F540203">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5.3绩效目标如何量化</w:t>
                            </w:r>
                          </w:p>
                          <w:p w14:paraId="5657D9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w:t>
                            </w:r>
                            <w:r>
                              <w:rPr>
                                <w:rFonts w:ascii="微软雅黑" w:hAnsi="微软雅黑" w:eastAsia="微软雅黑" w:cs="微软雅黑"/>
                                <w:sz w:val="20"/>
                                <w:szCs w:val="20"/>
                              </w:rPr>
                              <w:t>.绩效承诺目标的跟踪与修改</w:t>
                            </w:r>
                          </w:p>
                          <w:p w14:paraId="388480C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w:t>
                            </w:r>
                            <w:r>
                              <w:rPr>
                                <w:rFonts w:ascii="微软雅黑" w:hAnsi="微软雅黑" w:eastAsia="微软雅黑" w:cs="微软雅黑"/>
                                <w:sz w:val="20"/>
                                <w:szCs w:val="20"/>
                              </w:rPr>
                              <w:t>.</w:t>
                            </w:r>
                            <w:r>
                              <w:rPr>
                                <w:rFonts w:hint="eastAsia" w:ascii="微软雅黑" w:hAnsi="微软雅黑" w:eastAsia="微软雅黑" w:cs="微软雅黑"/>
                                <w:sz w:val="20"/>
                                <w:szCs w:val="20"/>
                              </w:rPr>
                              <w:t>研发项目经理如何辅导研发人员的绩效</w:t>
                            </w:r>
                          </w:p>
                          <w:p w14:paraId="33137117">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7.1针对不同的员工制定不同的绩效辅导方法</w:t>
                            </w:r>
                          </w:p>
                          <w:p w14:paraId="44C303B0">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7.2绩效辅导的类型</w:t>
                            </w:r>
                          </w:p>
                          <w:p w14:paraId="22E4856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w:t>
                            </w:r>
                            <w:r>
                              <w:rPr>
                                <w:rFonts w:ascii="微软雅黑" w:hAnsi="微软雅黑" w:eastAsia="微软雅黑" w:cs="微软雅黑"/>
                                <w:sz w:val="20"/>
                                <w:szCs w:val="20"/>
                              </w:rPr>
                              <w:t>.</w:t>
                            </w:r>
                            <w:r>
                              <w:rPr>
                                <w:rFonts w:hint="eastAsia" w:ascii="微软雅黑" w:hAnsi="微软雅黑" w:eastAsia="微软雅黑" w:cs="微软雅黑"/>
                                <w:sz w:val="20"/>
                                <w:szCs w:val="20"/>
                              </w:rPr>
                              <w:t>研发项目经理如何做好研发人员的绩效评价</w:t>
                            </w:r>
                          </w:p>
                          <w:p w14:paraId="367AB4F8">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8.1绩效评价的流程和方法</w:t>
                            </w:r>
                          </w:p>
                          <w:p w14:paraId="7A9F8E24">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8.2研发项目经理如何与部门经理沟通</w:t>
                            </w:r>
                          </w:p>
                          <w:p w14:paraId="33015C2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w:t>
                            </w:r>
                            <w:r>
                              <w:rPr>
                                <w:rFonts w:ascii="微软雅黑" w:hAnsi="微软雅黑" w:eastAsia="微软雅黑" w:cs="微软雅黑"/>
                                <w:sz w:val="20"/>
                                <w:szCs w:val="20"/>
                              </w:rPr>
                              <w:t>.</w:t>
                            </w:r>
                            <w:r>
                              <w:rPr>
                                <w:rFonts w:hint="eastAsia" w:ascii="微软雅黑" w:hAnsi="微软雅黑" w:eastAsia="微软雅黑" w:cs="微软雅黑"/>
                                <w:sz w:val="20"/>
                                <w:szCs w:val="20"/>
                              </w:rPr>
                              <w:t>公司如何从制度上保证项目经理的权威性</w:t>
                            </w:r>
                          </w:p>
                          <w:p w14:paraId="1619498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0.演练与问题讨论</w:t>
                            </w:r>
                          </w:p>
                          <w:p w14:paraId="716459FE">
                            <w:pPr>
                              <w:snapToGrid w:val="0"/>
                              <w:spacing w:line="320" w:lineRule="exact"/>
                              <w:rPr>
                                <w:rFonts w:ascii="微软雅黑" w:hAnsi="微软雅黑" w:eastAsia="微软雅黑" w:cs="微软雅黑"/>
                                <w:b/>
                                <w:bCs/>
                                <w:color w:val="0070C0"/>
                                <w:sz w:val="20"/>
                                <w:szCs w:val="20"/>
                              </w:rPr>
                            </w:pPr>
                          </w:p>
                          <w:p w14:paraId="6807F8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b/>
                                <w:bCs/>
                                <w:color w:val="0070C0"/>
                                <w:sz w:val="20"/>
                                <w:szCs w:val="20"/>
                              </w:rPr>
                              <w:t>第七部分：研发项目经理沟通与处理冲突的能力</w:t>
                            </w:r>
                          </w:p>
                          <w:p w14:paraId="6FADEA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1.研发沟通的障碍</w:t>
                            </w:r>
                          </w:p>
                          <w:p w14:paraId="56CD432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1.1研发项目管理十大危机之首：缺乏沟通</w:t>
                            </w:r>
                          </w:p>
                          <w:p w14:paraId="20FF10C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1.2研发沟通的过程、目的和功能</w:t>
                            </w:r>
                          </w:p>
                          <w:p w14:paraId="4BB0E37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1.3研发过程的信息偏差</w:t>
                            </w:r>
                          </w:p>
                          <w:p w14:paraId="299D56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2.约·哈利窗沟通分析</w:t>
                            </w:r>
                          </w:p>
                          <w:p w14:paraId="739F59A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3.沟通的种类</w:t>
                            </w:r>
                          </w:p>
                          <w:p w14:paraId="1423F09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3.1正式沟通与非正式沟通</w:t>
                            </w:r>
                          </w:p>
                          <w:p w14:paraId="05DD547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3.2书面沟通与口头沟通</w:t>
                            </w: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38.65pt;margin-top:9.8pt;height:558.7pt;width:237.05pt;z-index:251674624;mso-width-relative:page;mso-height-relative:page;" fillcolor="#FFFFFF [3217]" filled="t" stroked="t" coordsize="21600,21600" o:gfxdata="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aYlqPZ&#10;AAAACwEAAA8AAAAAAAAAAQAgAAAAIgAAAGRycy9kb3ducmV2LnhtbFBLAQIUABQAAAAIAIdO4kA1&#10;FsC5WAIAAAIFAAAOAAAAAAAAAAEAIAAAACgBAABkcnMvZTJvRG9jLnhtbFBLBQYAAAAABgAGAFkB&#10;AADyBQAAAAA=&#10;">
                <v:fill on="t" focussize="0,0"/>
                <v:stroke weight="0.5pt" color="#BFBFBF [3212]" joinstyle="round" dashstyle="3 1"/>
                <v:imagedata o:title=""/>
                <o:lock v:ext="edit" aspectratio="f"/>
                <v:textbox>
                  <w:txbxContent>
                    <w:p w14:paraId="4A20028A">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第六部分：</w:t>
                      </w:r>
                      <w:r>
                        <w:rPr>
                          <w:rFonts w:ascii="微软雅黑" w:hAnsi="微软雅黑" w:eastAsia="微软雅黑" w:cs="微软雅黑"/>
                          <w:b/>
                          <w:bCs/>
                          <w:color w:val="0070C0"/>
                          <w:sz w:val="20"/>
                          <w:szCs w:val="20"/>
                        </w:rPr>
                        <w:t>研发项目经理绩效管理的能力</w:t>
                      </w:r>
                    </w:p>
                    <w:p w14:paraId="156929E4">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w:t>
                      </w:r>
                      <w:r>
                        <w:rPr>
                          <w:rFonts w:hint="eastAsia" w:ascii="微软雅黑" w:hAnsi="微软雅黑" w:eastAsia="微软雅黑" w:cs="微软雅黑"/>
                          <w:sz w:val="20"/>
                          <w:szCs w:val="20"/>
                        </w:rPr>
                        <w:t>制定研发项目KPI指标的方法</w:t>
                      </w:r>
                    </w:p>
                    <w:p w14:paraId="5231A98F">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1.1平衡</w:t>
                      </w:r>
                      <w:r>
                        <w:rPr>
                          <w:rFonts w:ascii="微软雅黑" w:hAnsi="微软雅黑" w:eastAsia="微软雅黑" w:cs="微软雅黑"/>
                          <w:sz w:val="20"/>
                          <w:szCs w:val="20"/>
                        </w:rPr>
                        <w:t>计分卡</w:t>
                      </w:r>
                      <w:r>
                        <w:rPr>
                          <w:rFonts w:hint="eastAsia" w:ascii="微软雅黑" w:hAnsi="微软雅黑" w:eastAsia="微软雅黑" w:cs="微软雅黑"/>
                          <w:sz w:val="20"/>
                          <w:szCs w:val="20"/>
                        </w:rPr>
                        <w:t>方法</w:t>
                      </w:r>
                    </w:p>
                    <w:p w14:paraId="708A90CA">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1.2鱼骨图方法</w:t>
                      </w:r>
                    </w:p>
                    <w:p w14:paraId="5D6596D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w:t>
                      </w:r>
                      <w:r>
                        <w:rPr>
                          <w:rFonts w:ascii="微软雅黑" w:hAnsi="微软雅黑" w:eastAsia="微软雅黑" w:cs="微软雅黑"/>
                          <w:sz w:val="20"/>
                          <w:szCs w:val="20"/>
                        </w:rPr>
                        <w:t>.考核研发项目的常规</w:t>
                      </w:r>
                      <w:r>
                        <w:rPr>
                          <w:rFonts w:hint="eastAsia" w:ascii="微软雅黑" w:hAnsi="微软雅黑" w:eastAsia="微软雅黑" w:cs="微软雅黑"/>
                          <w:sz w:val="20"/>
                          <w:szCs w:val="20"/>
                        </w:rPr>
                        <w:t>KPI指标有哪些？</w:t>
                      </w:r>
                    </w:p>
                    <w:p w14:paraId="1BBB85D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w:t>
                      </w:r>
                      <w:r>
                        <w:rPr>
                          <w:rFonts w:ascii="微软雅黑" w:hAnsi="微软雅黑" w:eastAsia="微软雅黑" w:cs="微软雅黑"/>
                          <w:sz w:val="20"/>
                          <w:szCs w:val="20"/>
                        </w:rPr>
                        <w:t>.</w:t>
                      </w:r>
                      <w:r>
                        <w:rPr>
                          <w:rFonts w:hint="eastAsia" w:ascii="微软雅黑" w:hAnsi="微软雅黑" w:eastAsia="微软雅黑" w:cs="微软雅黑"/>
                          <w:sz w:val="20"/>
                          <w:szCs w:val="20"/>
                        </w:rPr>
                        <w:t>如何把研发项目的目标分解给研发人员</w:t>
                      </w:r>
                    </w:p>
                    <w:p w14:paraId="027DF78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w:t>
                      </w:r>
                      <w:r>
                        <w:rPr>
                          <w:rFonts w:ascii="微软雅黑" w:hAnsi="微软雅黑" w:eastAsia="微软雅黑" w:cs="微软雅黑"/>
                          <w:sz w:val="20"/>
                          <w:szCs w:val="20"/>
                        </w:rPr>
                        <w:t>.研发人员绩效承诺管理</w:t>
                      </w:r>
                    </w:p>
                    <w:p w14:paraId="760763A3">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4.1对结果的考核</w:t>
                      </w:r>
                    </w:p>
                    <w:p w14:paraId="6B95E07E">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4.2对过程的考核</w:t>
                      </w:r>
                    </w:p>
                    <w:p w14:paraId="0EF33839">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4.3对团队意识的考核</w:t>
                      </w:r>
                    </w:p>
                    <w:p w14:paraId="46503FB8">
                      <w:pPr>
                        <w:snapToGrid w:val="0"/>
                        <w:spacing w:line="320" w:lineRule="exact"/>
                        <w:rPr>
                          <w:rFonts w:ascii="Arial" w:hAnsi="Arial" w:cs="Arial"/>
                          <w:bCs/>
                          <w:szCs w:val="21"/>
                        </w:rPr>
                      </w:pPr>
                      <w:r>
                        <w:rPr>
                          <w:rFonts w:hint="eastAsia" w:ascii="微软雅黑" w:hAnsi="微软雅黑" w:eastAsia="微软雅黑" w:cs="微软雅黑"/>
                          <w:sz w:val="20"/>
                          <w:szCs w:val="20"/>
                        </w:rPr>
                        <w:t>5</w:t>
                      </w:r>
                      <w:r>
                        <w:rPr>
                          <w:rFonts w:ascii="微软雅黑" w:hAnsi="微软雅黑" w:eastAsia="微软雅黑" w:cs="微软雅黑"/>
                          <w:sz w:val="20"/>
                          <w:szCs w:val="20"/>
                        </w:rPr>
                        <w:t>.研发人员制定绩效目标存在的问题分析</w:t>
                      </w:r>
                    </w:p>
                    <w:p w14:paraId="05357327">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5.1目标不具挑战性或太具挑战性</w:t>
                      </w:r>
                    </w:p>
                    <w:p w14:paraId="66E8771C">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5.2需求的变更导致项目计划变更，影响绩效目标</w:t>
                      </w:r>
                    </w:p>
                    <w:p w14:paraId="5F540203">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5.3绩效目标如何量化</w:t>
                      </w:r>
                    </w:p>
                    <w:p w14:paraId="5657D9F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w:t>
                      </w:r>
                      <w:r>
                        <w:rPr>
                          <w:rFonts w:ascii="微软雅黑" w:hAnsi="微软雅黑" w:eastAsia="微软雅黑" w:cs="微软雅黑"/>
                          <w:sz w:val="20"/>
                          <w:szCs w:val="20"/>
                        </w:rPr>
                        <w:t>.绩效承诺目标的跟踪与修改</w:t>
                      </w:r>
                    </w:p>
                    <w:p w14:paraId="388480C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w:t>
                      </w:r>
                      <w:r>
                        <w:rPr>
                          <w:rFonts w:ascii="微软雅黑" w:hAnsi="微软雅黑" w:eastAsia="微软雅黑" w:cs="微软雅黑"/>
                          <w:sz w:val="20"/>
                          <w:szCs w:val="20"/>
                        </w:rPr>
                        <w:t>.</w:t>
                      </w:r>
                      <w:r>
                        <w:rPr>
                          <w:rFonts w:hint="eastAsia" w:ascii="微软雅黑" w:hAnsi="微软雅黑" w:eastAsia="微软雅黑" w:cs="微软雅黑"/>
                          <w:sz w:val="20"/>
                          <w:szCs w:val="20"/>
                        </w:rPr>
                        <w:t>研发项目经理如何辅导研发人员的绩效</w:t>
                      </w:r>
                    </w:p>
                    <w:p w14:paraId="33137117">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7.1针对不同的员工制定不同的绩效辅导方法</w:t>
                      </w:r>
                    </w:p>
                    <w:p w14:paraId="44C303B0">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7.2绩效辅导的类型</w:t>
                      </w:r>
                    </w:p>
                    <w:p w14:paraId="22E4856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w:t>
                      </w:r>
                      <w:r>
                        <w:rPr>
                          <w:rFonts w:ascii="微软雅黑" w:hAnsi="微软雅黑" w:eastAsia="微软雅黑" w:cs="微软雅黑"/>
                          <w:sz w:val="20"/>
                          <w:szCs w:val="20"/>
                        </w:rPr>
                        <w:t>.</w:t>
                      </w:r>
                      <w:r>
                        <w:rPr>
                          <w:rFonts w:hint="eastAsia" w:ascii="微软雅黑" w:hAnsi="微软雅黑" w:eastAsia="微软雅黑" w:cs="微软雅黑"/>
                          <w:sz w:val="20"/>
                          <w:szCs w:val="20"/>
                        </w:rPr>
                        <w:t>研发项目经理如何做好研发人员的绩效评价</w:t>
                      </w:r>
                    </w:p>
                    <w:p w14:paraId="367AB4F8">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8.1绩效评价的流程和方法</w:t>
                      </w:r>
                    </w:p>
                    <w:p w14:paraId="7A9F8E24">
                      <w:pPr>
                        <w:snapToGrid w:val="0"/>
                        <w:spacing w:line="320" w:lineRule="exact"/>
                        <w:ind w:left="149" w:leftChars="71"/>
                        <w:rPr>
                          <w:rFonts w:ascii="微软雅黑" w:hAnsi="微软雅黑" w:eastAsia="微软雅黑" w:cs="微软雅黑"/>
                          <w:sz w:val="20"/>
                          <w:szCs w:val="20"/>
                        </w:rPr>
                      </w:pPr>
                      <w:r>
                        <w:rPr>
                          <w:rFonts w:hint="eastAsia" w:ascii="微软雅黑" w:hAnsi="微软雅黑" w:eastAsia="微软雅黑" w:cs="微软雅黑"/>
                          <w:sz w:val="20"/>
                          <w:szCs w:val="20"/>
                        </w:rPr>
                        <w:t>8.2研发项目经理如何与部门经理沟通</w:t>
                      </w:r>
                    </w:p>
                    <w:p w14:paraId="33015C2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w:t>
                      </w:r>
                      <w:r>
                        <w:rPr>
                          <w:rFonts w:ascii="微软雅黑" w:hAnsi="微软雅黑" w:eastAsia="微软雅黑" w:cs="微软雅黑"/>
                          <w:sz w:val="20"/>
                          <w:szCs w:val="20"/>
                        </w:rPr>
                        <w:t>.</w:t>
                      </w:r>
                      <w:r>
                        <w:rPr>
                          <w:rFonts w:hint="eastAsia" w:ascii="微软雅黑" w:hAnsi="微软雅黑" w:eastAsia="微软雅黑" w:cs="微软雅黑"/>
                          <w:sz w:val="20"/>
                          <w:szCs w:val="20"/>
                        </w:rPr>
                        <w:t>公司如何从制度上保证项目经理的权威性</w:t>
                      </w:r>
                    </w:p>
                    <w:p w14:paraId="1619498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w:t>
                      </w:r>
                      <w:r>
                        <w:rPr>
                          <w:rFonts w:ascii="微软雅黑" w:hAnsi="微软雅黑" w:eastAsia="微软雅黑" w:cs="微软雅黑"/>
                          <w:sz w:val="20"/>
                          <w:szCs w:val="20"/>
                        </w:rPr>
                        <w:t>0.演练与问题讨论</w:t>
                      </w:r>
                    </w:p>
                    <w:p w14:paraId="716459FE">
                      <w:pPr>
                        <w:snapToGrid w:val="0"/>
                        <w:spacing w:line="320" w:lineRule="exact"/>
                        <w:rPr>
                          <w:rFonts w:ascii="微软雅黑" w:hAnsi="微软雅黑" w:eastAsia="微软雅黑" w:cs="微软雅黑"/>
                          <w:b/>
                          <w:bCs/>
                          <w:color w:val="0070C0"/>
                          <w:sz w:val="20"/>
                          <w:szCs w:val="20"/>
                        </w:rPr>
                      </w:pPr>
                    </w:p>
                    <w:p w14:paraId="6807F8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b/>
                          <w:bCs/>
                          <w:color w:val="0070C0"/>
                          <w:sz w:val="20"/>
                          <w:szCs w:val="20"/>
                        </w:rPr>
                        <w:t>第七部分：研发项目经理沟通与处理冲突的能力</w:t>
                      </w:r>
                    </w:p>
                    <w:p w14:paraId="6FADEA83">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1.研发沟通的障碍</w:t>
                      </w:r>
                    </w:p>
                    <w:p w14:paraId="56CD432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1.1研发项目管理十大危机之首：缺乏沟通</w:t>
                      </w:r>
                    </w:p>
                    <w:p w14:paraId="20FF10C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1.2研发沟通的过程、目的和功能</w:t>
                      </w:r>
                    </w:p>
                    <w:p w14:paraId="4BB0E37D">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1.3研发过程的信息偏差</w:t>
                      </w:r>
                    </w:p>
                    <w:p w14:paraId="299D5625">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2.约·哈利窗沟通分析</w:t>
                      </w:r>
                    </w:p>
                    <w:p w14:paraId="739F59A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3.沟通的种类</w:t>
                      </w:r>
                    </w:p>
                    <w:p w14:paraId="1423F09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3.1正式沟通与非正式沟通</w:t>
                      </w:r>
                    </w:p>
                    <w:p w14:paraId="05DD547C">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3.2书面沟通与口头沟通</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2702560</wp:posOffset>
                </wp:positionH>
                <wp:positionV relativeFrom="paragraph">
                  <wp:posOffset>132080</wp:posOffset>
                </wp:positionV>
                <wp:extent cx="3010535" cy="7091045"/>
                <wp:effectExtent l="0" t="0" r="0" b="0"/>
                <wp:wrapNone/>
                <wp:docPr id="45" name="Text Box 64"/>
                <wp:cNvGraphicFramePr/>
                <a:graphic xmlns:a="http://schemas.openxmlformats.org/drawingml/2006/main">
                  <a:graphicData uri="http://schemas.microsoft.com/office/word/2010/wordprocessingShape">
                    <wps:wsp>
                      <wps:cNvSpPr txBox="1">
                        <a:spLocks noChangeArrowheads="1"/>
                      </wps:cNvSpPr>
                      <wps:spPr bwMode="auto">
                        <a:xfrm>
                          <a:off x="0" y="0"/>
                          <a:ext cx="3010535" cy="7091045"/>
                        </a:xfrm>
                        <a:prstGeom prst="rect">
                          <a:avLst/>
                        </a:prstGeom>
                        <a:solidFill>
                          <a:schemeClr val="lt1">
                            <a:lumMod val="100000"/>
                            <a:lumOff val="0"/>
                          </a:schemeClr>
                        </a:solidFill>
                        <a:ln w="6350">
                          <a:solidFill>
                            <a:schemeClr val="bg1">
                              <a:lumMod val="75000"/>
                              <a:lumOff val="0"/>
                            </a:schemeClr>
                          </a:solidFill>
                          <a:prstDash val="sysDash"/>
                          <a:round/>
                        </a:ln>
                      </wps:spPr>
                      <wps:txbx>
                        <w:txbxContent>
                          <w:p w14:paraId="255A49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3.3上行、下行、平行沟通</w:t>
                            </w:r>
                          </w:p>
                          <w:p w14:paraId="2ADC783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3.4</w:t>
                            </w:r>
                            <w:r>
                              <w:rPr>
                                <w:rFonts w:hint="eastAsia" w:ascii="微软雅黑" w:hAnsi="微软雅黑" w:eastAsia="微软雅黑" w:cs="微软雅黑"/>
                                <w:sz w:val="20"/>
                                <w:szCs w:val="20"/>
                              </w:rPr>
                              <w:t>单向与双向沟通</w:t>
                            </w:r>
                          </w:p>
                          <w:p w14:paraId="19AF2DF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4.研发沟通方式比较</w:t>
                            </w:r>
                          </w:p>
                          <w:p w14:paraId="2452B2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5.如何与上级沟通</w:t>
                            </w:r>
                          </w:p>
                          <w:p w14:paraId="7E278F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5.1领导的沟通类型对沟通的影响</w:t>
                            </w:r>
                          </w:p>
                          <w:p w14:paraId="2ACF05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5.2与领导商谈的难题、要点</w:t>
                            </w:r>
                          </w:p>
                          <w:p w14:paraId="5ED7D6D2">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5.3</w:t>
                            </w:r>
                            <w:r>
                              <w:rPr>
                                <w:rFonts w:hint="eastAsia" w:ascii="微软雅黑" w:hAnsi="微软雅黑" w:eastAsia="微软雅黑" w:cs="微软雅黑"/>
                                <w:sz w:val="20"/>
                                <w:szCs w:val="20"/>
                              </w:rPr>
                              <w:t>高层领导喜欢的沟通方式</w:t>
                            </w:r>
                          </w:p>
                          <w:p w14:paraId="7D76AF6E">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5.4</w:t>
                            </w:r>
                            <w:r>
                              <w:rPr>
                                <w:rFonts w:hint="eastAsia" w:ascii="微软雅黑" w:hAnsi="微软雅黑" w:eastAsia="微软雅黑" w:cs="微软雅黑"/>
                                <w:sz w:val="20"/>
                                <w:szCs w:val="20"/>
                              </w:rPr>
                              <w:t>向领导汇报方式和工具</w:t>
                            </w:r>
                          </w:p>
                          <w:p w14:paraId="3E3926F2">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5.5</w:t>
                            </w:r>
                            <w:r>
                              <w:rPr>
                                <w:rFonts w:hint="eastAsia" w:ascii="微软雅黑" w:hAnsi="微软雅黑" w:eastAsia="微软雅黑" w:cs="微软雅黑"/>
                                <w:sz w:val="20"/>
                                <w:szCs w:val="20"/>
                              </w:rPr>
                              <w:t>汇报会上领导常问的问题</w:t>
                            </w:r>
                          </w:p>
                          <w:p w14:paraId="08D09CD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6.如何跨部门沟通</w:t>
                            </w:r>
                          </w:p>
                          <w:p w14:paraId="7038A16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6.1不同研发组织架构沟通中要注意的问题</w:t>
                            </w:r>
                          </w:p>
                          <w:p w14:paraId="1983BEF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6.2</w:t>
                            </w:r>
                            <w:r>
                              <w:rPr>
                                <w:rFonts w:hint="eastAsia" w:ascii="微软雅黑" w:hAnsi="微软雅黑" w:eastAsia="微软雅黑" w:cs="微软雅黑"/>
                                <w:sz w:val="20"/>
                                <w:szCs w:val="20"/>
                              </w:rPr>
                              <w:t>跨部门沟通障碍——部门墙</w:t>
                            </w:r>
                          </w:p>
                          <w:p w14:paraId="3C2A979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6.3</w:t>
                            </w:r>
                            <w:r>
                              <w:rPr>
                                <w:rFonts w:hint="eastAsia" w:ascii="微软雅黑" w:hAnsi="微软雅黑" w:eastAsia="微软雅黑" w:cs="微软雅黑"/>
                                <w:sz w:val="20"/>
                                <w:szCs w:val="20"/>
                              </w:rPr>
                              <w:t>等级制度：上司文化</w:t>
                            </w:r>
                          </w:p>
                          <w:p w14:paraId="7F680D7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6.4</w:t>
                            </w:r>
                            <w:r>
                              <w:rPr>
                                <w:rFonts w:hint="eastAsia" w:ascii="微软雅黑" w:hAnsi="微软雅黑" w:eastAsia="微软雅黑" w:cs="微软雅黑"/>
                                <w:sz w:val="20"/>
                                <w:szCs w:val="20"/>
                              </w:rPr>
                              <w:t>平级沟通：自我保护</w:t>
                            </w:r>
                          </w:p>
                          <w:p w14:paraId="14A315E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6.5跨部门沟通要点——沟通从心开始</w:t>
                            </w:r>
                          </w:p>
                          <w:p w14:paraId="30CA0F7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7.项目团队内如何沟通</w:t>
                            </w:r>
                          </w:p>
                          <w:p w14:paraId="79BC583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8.什么时候冲突具有破坏性</w:t>
                            </w:r>
                          </w:p>
                          <w:p w14:paraId="61525C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9.什么时候冲突具有建设性</w:t>
                            </w:r>
                          </w:p>
                          <w:p w14:paraId="7B40F32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10.研发冲突原因（讨论）</w:t>
                            </w:r>
                          </w:p>
                          <w:p w14:paraId="25AD7E6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11.如何避免冲突（讨论）</w:t>
                            </w:r>
                          </w:p>
                          <w:p w14:paraId="61ACFEB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12.冲突与研发组织绩效果</w:t>
                            </w:r>
                          </w:p>
                          <w:p w14:paraId="346B288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13.解决研发冲突的四方面工作</w:t>
                            </w:r>
                          </w:p>
                          <w:p w14:paraId="1641A69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14.演练与问题讨论</w:t>
                            </w:r>
                          </w:p>
                          <w:p w14:paraId="688019D0">
                            <w:pPr>
                              <w:snapToGrid w:val="0"/>
                              <w:spacing w:line="320" w:lineRule="exact"/>
                              <w:rPr>
                                <w:rFonts w:ascii="微软雅黑" w:hAnsi="微软雅黑" w:eastAsia="微软雅黑" w:cs="微软雅黑"/>
                                <w:sz w:val="20"/>
                                <w:szCs w:val="20"/>
                              </w:rPr>
                            </w:pPr>
                          </w:p>
                          <w:p w14:paraId="75104F4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第八部分：总结</w:t>
                            </w:r>
                          </w:p>
                          <w:p w14:paraId="3BD27E8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1.研发项目经理如何实现角色转换</w:t>
                            </w:r>
                          </w:p>
                          <w:p w14:paraId="040736E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1.1兵熊熊一个，将熊熊一窝</w:t>
                            </w:r>
                          </w:p>
                          <w:p w14:paraId="622570F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1.2怎么才能不是熊将</w:t>
                            </w:r>
                          </w:p>
                          <w:p w14:paraId="7960DF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2.六个锦囊如何融会贯通</w:t>
                            </w:r>
                          </w:p>
                          <w:p w14:paraId="4A797CB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2.1此时无招胜有招</w:t>
                            </w:r>
                          </w:p>
                          <w:p w14:paraId="4FEC38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2.2总结、提炼、升华</w:t>
                            </w:r>
                          </w:p>
                        </w:txbxContent>
                      </wps:txbx>
                      <wps:bodyPr rot="0" vert="horz" wrap="square" lIns="91440" tIns="45720" rIns="91440" bIns="45720" anchor="t" anchorCtr="0" upright="1">
                        <a:noAutofit/>
                      </wps:bodyPr>
                    </wps:wsp>
                  </a:graphicData>
                </a:graphic>
              </wp:anchor>
            </w:drawing>
          </mc:Choice>
          <mc:Fallback>
            <w:pict>
              <v:shape id="Text Box 64" o:spid="_x0000_s1026" o:spt="202" type="#_x0000_t202" style="position:absolute;left:0pt;margin-left:212.8pt;margin-top:10.4pt;height:558.35pt;width:237.05pt;z-index:251676672;mso-width-relative:page;mso-height-relative:page;" fillcolor="#FFFFFF [3217]" filled="t" stroked="t" coordsize="21600,21600" o:gfxdata="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YLzD2gAA&#10;AAsBAAAPAAAAAAAAAAEAIAAAACIAAABkcnMvZG93bnJldi54bWxQSwECFAAUAAAACACHTuJA5Ydo&#10;o1UCAAACBQAADgAAAAAAAAABACAAAAApAQAAZHJzL2Uyb0RvYy54bWxQSwUGAAAAAAYABgBZAQAA&#10;8AUAAAAA&#10;">
                <v:fill on="t" focussize="0,0"/>
                <v:stroke weight="0.5pt" color="#BFBFBF [3212]" joinstyle="round" dashstyle="3 1"/>
                <v:imagedata o:title=""/>
                <o:lock v:ext="edit" aspectratio="f"/>
                <v:textbox>
                  <w:txbxContent>
                    <w:p w14:paraId="255A49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3.3上行、下行、平行沟通</w:t>
                      </w:r>
                    </w:p>
                    <w:p w14:paraId="2ADC7836">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3.4</w:t>
                      </w:r>
                      <w:r>
                        <w:rPr>
                          <w:rFonts w:hint="eastAsia" w:ascii="微软雅黑" w:hAnsi="微软雅黑" w:eastAsia="微软雅黑" w:cs="微软雅黑"/>
                          <w:sz w:val="20"/>
                          <w:szCs w:val="20"/>
                        </w:rPr>
                        <w:t>单向与双向沟通</w:t>
                      </w:r>
                    </w:p>
                    <w:p w14:paraId="19AF2DF2">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4.研发沟通方式比较</w:t>
                      </w:r>
                    </w:p>
                    <w:p w14:paraId="2452B23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5.如何与上级沟通</w:t>
                      </w:r>
                    </w:p>
                    <w:p w14:paraId="7E278FDF">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5.1领导的沟通类型对沟通的影响</w:t>
                      </w:r>
                    </w:p>
                    <w:p w14:paraId="2ACF0587">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5.2与领导商谈的难题、要点</w:t>
                      </w:r>
                    </w:p>
                    <w:p w14:paraId="5ED7D6D2">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5.3</w:t>
                      </w:r>
                      <w:r>
                        <w:rPr>
                          <w:rFonts w:hint="eastAsia" w:ascii="微软雅黑" w:hAnsi="微软雅黑" w:eastAsia="微软雅黑" w:cs="微软雅黑"/>
                          <w:sz w:val="20"/>
                          <w:szCs w:val="20"/>
                        </w:rPr>
                        <w:t>高层领导喜欢的沟通方式</w:t>
                      </w:r>
                    </w:p>
                    <w:p w14:paraId="7D76AF6E">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5.4</w:t>
                      </w:r>
                      <w:r>
                        <w:rPr>
                          <w:rFonts w:hint="eastAsia" w:ascii="微软雅黑" w:hAnsi="微软雅黑" w:eastAsia="微软雅黑" w:cs="微软雅黑"/>
                          <w:sz w:val="20"/>
                          <w:szCs w:val="20"/>
                        </w:rPr>
                        <w:t>向领导汇报方式和工具</w:t>
                      </w:r>
                    </w:p>
                    <w:p w14:paraId="3E3926F2">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5.5</w:t>
                      </w:r>
                      <w:r>
                        <w:rPr>
                          <w:rFonts w:hint="eastAsia" w:ascii="微软雅黑" w:hAnsi="微软雅黑" w:eastAsia="微软雅黑" w:cs="微软雅黑"/>
                          <w:sz w:val="20"/>
                          <w:szCs w:val="20"/>
                        </w:rPr>
                        <w:t>汇报会上领导常问的问题</w:t>
                      </w:r>
                    </w:p>
                    <w:p w14:paraId="08D09CD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6.如何跨部门沟通</w:t>
                      </w:r>
                    </w:p>
                    <w:p w14:paraId="7038A16E">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6.1不同研发组织架构沟通中要注意的问题</w:t>
                      </w:r>
                    </w:p>
                    <w:p w14:paraId="1983BEFB">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6.2</w:t>
                      </w:r>
                      <w:r>
                        <w:rPr>
                          <w:rFonts w:hint="eastAsia" w:ascii="微软雅黑" w:hAnsi="微软雅黑" w:eastAsia="微软雅黑" w:cs="微软雅黑"/>
                          <w:sz w:val="20"/>
                          <w:szCs w:val="20"/>
                        </w:rPr>
                        <w:t>跨部门沟通障碍——部门墙</w:t>
                      </w:r>
                    </w:p>
                    <w:p w14:paraId="3C2A979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6.3</w:t>
                      </w:r>
                      <w:r>
                        <w:rPr>
                          <w:rFonts w:hint="eastAsia" w:ascii="微软雅黑" w:hAnsi="微软雅黑" w:eastAsia="微软雅黑" w:cs="微软雅黑"/>
                          <w:sz w:val="20"/>
                          <w:szCs w:val="20"/>
                        </w:rPr>
                        <w:t>等级制度：上司文化</w:t>
                      </w:r>
                    </w:p>
                    <w:p w14:paraId="7F680D70">
                      <w:pPr>
                        <w:snapToGrid w:val="0"/>
                        <w:spacing w:line="320" w:lineRule="exact"/>
                        <w:ind w:left="210" w:leftChars="100"/>
                        <w:rPr>
                          <w:rFonts w:ascii="微软雅黑" w:hAnsi="微软雅黑" w:eastAsia="微软雅黑" w:cs="微软雅黑"/>
                          <w:sz w:val="20"/>
                          <w:szCs w:val="20"/>
                        </w:rPr>
                      </w:pPr>
                      <w:r>
                        <w:rPr>
                          <w:rFonts w:ascii="微软雅黑" w:hAnsi="微软雅黑" w:eastAsia="微软雅黑" w:cs="微软雅黑"/>
                          <w:sz w:val="20"/>
                          <w:szCs w:val="20"/>
                        </w:rPr>
                        <w:t>6.4</w:t>
                      </w:r>
                      <w:r>
                        <w:rPr>
                          <w:rFonts w:hint="eastAsia" w:ascii="微软雅黑" w:hAnsi="微软雅黑" w:eastAsia="微软雅黑" w:cs="微软雅黑"/>
                          <w:sz w:val="20"/>
                          <w:szCs w:val="20"/>
                        </w:rPr>
                        <w:t>平级沟通：自我保护</w:t>
                      </w:r>
                    </w:p>
                    <w:p w14:paraId="14A315E2">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6.5跨部门沟通要点——沟通从心开始</w:t>
                      </w:r>
                    </w:p>
                    <w:p w14:paraId="30CA0F7C">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7.项目团队内如何沟通</w:t>
                      </w:r>
                    </w:p>
                    <w:p w14:paraId="79BC583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8.什么时候冲突具有破坏性</w:t>
                      </w:r>
                    </w:p>
                    <w:p w14:paraId="61525C2B">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9.什么时候冲突具有建设性</w:t>
                      </w:r>
                    </w:p>
                    <w:p w14:paraId="7B40F329">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10.研发冲突原因（讨论）</w:t>
                      </w:r>
                    </w:p>
                    <w:p w14:paraId="25AD7E6E">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11.如何避免冲突（讨论）</w:t>
                      </w:r>
                    </w:p>
                    <w:p w14:paraId="61ACFEB8">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12.冲突与研发组织绩效果</w:t>
                      </w:r>
                    </w:p>
                    <w:p w14:paraId="346B2886">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13.解决研发冲突的四方面工作</w:t>
                      </w:r>
                    </w:p>
                    <w:p w14:paraId="1641A69A">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14.演练与问题讨论</w:t>
                      </w:r>
                    </w:p>
                    <w:p w14:paraId="688019D0">
                      <w:pPr>
                        <w:snapToGrid w:val="0"/>
                        <w:spacing w:line="320" w:lineRule="exact"/>
                        <w:rPr>
                          <w:rFonts w:ascii="微软雅黑" w:hAnsi="微软雅黑" w:eastAsia="微软雅黑" w:cs="微软雅黑"/>
                          <w:sz w:val="20"/>
                          <w:szCs w:val="20"/>
                        </w:rPr>
                      </w:pPr>
                    </w:p>
                    <w:p w14:paraId="75104F4F">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第八部分：总结</w:t>
                      </w:r>
                    </w:p>
                    <w:p w14:paraId="3BD27E81">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1.研发项目经理如何实现角色转换</w:t>
                      </w:r>
                    </w:p>
                    <w:p w14:paraId="040736E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1.1兵熊熊一个，将熊熊一窝</w:t>
                      </w:r>
                    </w:p>
                    <w:p w14:paraId="622570FA">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1.2怎么才能不是熊将</w:t>
                      </w:r>
                    </w:p>
                    <w:p w14:paraId="7960DF4F">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2.六个锦囊如何融会贯通</w:t>
                      </w:r>
                    </w:p>
                    <w:p w14:paraId="4A797CB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2.1此时无招胜有招</w:t>
                      </w:r>
                    </w:p>
                    <w:p w14:paraId="4FEC38C9">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2.2总结、提炼、升华</w:t>
                      </w:r>
                    </w:p>
                  </w:txbxContent>
                </v:textbox>
              </v:shape>
            </w:pict>
          </mc:Fallback>
        </mc:AlternateContent>
      </w:r>
    </w:p>
    <w:p w14:paraId="50D0B584">
      <w:pPr>
        <w:widowControl/>
        <w:jc w:val="left"/>
      </w:pPr>
    </w:p>
    <w:p w14:paraId="0DD6B6D4">
      <w:pPr>
        <w:widowControl/>
        <w:jc w:val="left"/>
      </w:pPr>
    </w:p>
    <w:p w14:paraId="0558CA3F">
      <w:pPr>
        <w:widowControl/>
        <w:jc w:val="left"/>
      </w:pPr>
    </w:p>
    <w:p w14:paraId="1BF739C6">
      <w:pPr>
        <w:widowControl/>
        <w:jc w:val="left"/>
      </w:pPr>
    </w:p>
    <w:p w14:paraId="217333ED">
      <w:pPr>
        <w:widowControl/>
        <w:jc w:val="left"/>
      </w:pPr>
    </w:p>
    <w:p w14:paraId="2348A726">
      <w:pPr>
        <w:widowControl/>
        <w:jc w:val="left"/>
      </w:pPr>
    </w:p>
    <w:p w14:paraId="4691670D">
      <w:pPr>
        <w:widowControl/>
        <w:jc w:val="left"/>
      </w:pPr>
    </w:p>
    <w:p w14:paraId="290339DF">
      <w:pPr>
        <w:widowControl/>
        <w:jc w:val="left"/>
      </w:pPr>
    </w:p>
    <w:p w14:paraId="46B2A104">
      <w:pPr>
        <w:widowControl/>
        <w:jc w:val="left"/>
      </w:pPr>
    </w:p>
    <w:p w14:paraId="31ED30C7">
      <w:pPr>
        <w:widowControl/>
        <w:jc w:val="left"/>
      </w:pPr>
    </w:p>
    <w:p w14:paraId="76E253AA">
      <w:pPr>
        <w:widowControl/>
        <w:jc w:val="left"/>
      </w:pPr>
    </w:p>
    <w:p w14:paraId="1D0EAB9F">
      <w:pPr>
        <w:widowControl/>
        <w:jc w:val="left"/>
      </w:pPr>
    </w:p>
    <w:p w14:paraId="4F005FE7">
      <w:pPr>
        <w:widowControl/>
        <w:jc w:val="left"/>
      </w:pPr>
    </w:p>
    <w:p w14:paraId="00FBFD45">
      <w:pPr>
        <w:widowControl/>
        <w:jc w:val="left"/>
      </w:pPr>
    </w:p>
    <w:p w14:paraId="7D78B371">
      <w:pPr>
        <w:widowControl/>
        <w:jc w:val="left"/>
      </w:pPr>
    </w:p>
    <w:p w14:paraId="1F08A910">
      <w:pPr>
        <w:widowControl/>
        <w:jc w:val="left"/>
      </w:pPr>
    </w:p>
    <w:p w14:paraId="2EF73285">
      <w:pPr>
        <w:widowControl/>
        <w:jc w:val="left"/>
      </w:pPr>
    </w:p>
    <w:p w14:paraId="7FC28BB1">
      <w:pPr>
        <w:widowControl/>
        <w:jc w:val="left"/>
      </w:pPr>
    </w:p>
    <w:p w14:paraId="6CD1015F">
      <w:pPr>
        <w:widowControl/>
        <w:jc w:val="left"/>
      </w:pPr>
    </w:p>
    <w:p w14:paraId="65523064">
      <w:pPr>
        <w:widowControl/>
        <w:jc w:val="left"/>
      </w:pPr>
    </w:p>
    <w:p w14:paraId="7AD47645">
      <w:pPr>
        <w:widowControl/>
        <w:jc w:val="left"/>
      </w:pPr>
    </w:p>
    <w:p w14:paraId="6DAB2EAC">
      <w:pPr>
        <w:widowControl/>
        <w:jc w:val="left"/>
      </w:pPr>
      <w:r>
        <w:br w:type="page"/>
      </w:r>
    </w:p>
    <w:p w14:paraId="356CBC9A">
      <w:pPr>
        <w:widowControl/>
        <w:jc w:val="left"/>
      </w:pPr>
      <w:r>
        <mc:AlternateContent>
          <mc:Choice Requires="wps">
            <w:drawing>
              <wp:anchor distT="0" distB="0" distL="114300" distR="114300" simplePos="0" relativeHeight="251668480"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44" name="Text Box 66"/>
                <wp:cNvGraphicFramePr/>
                <a:graphic xmlns:a="http://schemas.openxmlformats.org/drawingml/2006/main">
                  <a:graphicData uri="http://schemas.microsoft.com/office/word/2010/wordprocessingShape">
                    <wps:wsp>
                      <wps:cNvSpPr txBox="1">
                        <a:spLocks noChangeArrowheads="1"/>
                      </wps:cNvSpPr>
                      <wps:spPr bwMode="auto">
                        <a:xfrm>
                          <a:off x="0" y="0"/>
                          <a:ext cx="5208905" cy="443230"/>
                        </a:xfrm>
                        <a:prstGeom prst="rect">
                          <a:avLst/>
                        </a:prstGeom>
                        <a:noFill/>
                        <a:ln>
                          <a:noFill/>
                        </a:ln>
                      </wps:spPr>
                      <wps:txbx>
                        <w:txbxContent>
                          <w:p w14:paraId="66D008DB">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56pt;margin-top:7.5pt;height:34.9pt;width:410.15pt;z-index:251668480;mso-width-relative:page;mso-height-relative:page;"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g22L1wAAAAoBAAAPAAAAAAAAAAEAIAAAACIA&#10;AABkcnMvZG93bnJldi54bWxQSwECFAAUAAAACACHTuJAFq2OBwoCAAAWBAAADgAAAAAAAAABACAA&#10;AAAmAQAAZHJzL2Uyb0RvYy54bWxQSwUGAAAAAAYABgBZAQAAogUAAAAA&#10;">
                <v:fill on="f" focussize="0,0"/>
                <v:stroke on="f"/>
                <v:imagedata o:title=""/>
                <o:lock v:ext="edit" aspectratio="f"/>
                <v:textbox>
                  <w:txbxContent>
                    <w:p w14:paraId="66D008DB">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14:paraId="06E975E9">
      <w:pPr>
        <w:widowControl/>
        <w:jc w:val="left"/>
      </w:pPr>
      <w:r>
        <mc:AlternateContent>
          <mc:Choice Requires="wps">
            <w:drawing>
              <wp:anchor distT="0" distB="0" distL="114300" distR="114300" simplePos="0" relativeHeight="251708416" behindDoc="0" locked="0" layoutInCell="1" allowOverlap="1">
                <wp:simplePos x="0" y="0"/>
                <wp:positionH relativeFrom="column">
                  <wp:posOffset>-1166495</wp:posOffset>
                </wp:positionH>
                <wp:positionV relativeFrom="paragraph">
                  <wp:posOffset>29845</wp:posOffset>
                </wp:positionV>
                <wp:extent cx="520700" cy="254000"/>
                <wp:effectExtent l="0" t="0" r="0" b="0"/>
                <wp:wrapNone/>
                <wp:docPr id="43" name="Rectangle 65"/>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91.85pt;margin-top:2.35pt;height:20pt;width:41pt;z-index:251708416;mso-width-relative:page;mso-height-relative:page;" fillcolor="#C00000" filled="t" stroked="f" coordsize="21600,21600" o:gfxdata="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4c/8dkAAAAKAQAADwAAAAAAAAAB&#10;ACAAAAAiAAAAZHJzL2Rvd25yZXYueG1sUEsBAhQAFAAAAAgAh07iQKCpMYsPAgAAKgQAAA4AAAAA&#10;AAAAAQAgAAAAKAEAAGRycy9lMm9Eb2MueG1sUEsFBgAAAAAGAAYAWQEAAKkFAAAAAA==&#10;">
                <v:fill on="t" focussize="0,0"/>
                <v:stroke on="f"/>
                <v:imagedata o:title=""/>
                <o:lock v:ext="edit" aspectratio="f"/>
              </v:rect>
            </w:pict>
          </mc:Fallback>
        </mc:AlternateContent>
      </w:r>
    </w:p>
    <w:p w14:paraId="00BE6DE4">
      <w:pPr>
        <w:widowControl/>
        <w:jc w:val="left"/>
      </w:pPr>
    </w:p>
    <w:p w14:paraId="55129BDD">
      <w:pPr>
        <w:widowControl/>
        <w:tabs>
          <w:tab w:val="left" w:pos="757"/>
        </w:tabs>
        <w:jc w:val="left"/>
      </w:pPr>
      <w:r>
        <w:drawing>
          <wp:anchor distT="0" distB="0" distL="114300" distR="114300" simplePos="0" relativeHeight="251667456" behindDoc="0" locked="0" layoutInCell="1" allowOverlap="1">
            <wp:simplePos x="0" y="0"/>
            <wp:positionH relativeFrom="margin">
              <wp:align>center</wp:align>
            </wp:positionH>
            <wp:positionV relativeFrom="paragraph">
              <wp:posOffset>60960</wp:posOffset>
            </wp:positionV>
            <wp:extent cx="5995670" cy="3921760"/>
            <wp:effectExtent l="19050" t="0" r="4845"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8" cstate="print"/>
                    <a:srcRect/>
                    <a:stretch>
                      <a:fillRect/>
                    </a:stretch>
                  </pic:blipFill>
                  <pic:spPr>
                    <a:xfrm>
                      <a:off x="0" y="0"/>
                      <a:ext cx="5996963" cy="3922311"/>
                    </a:xfrm>
                    <a:prstGeom prst="rect">
                      <a:avLst/>
                    </a:prstGeom>
                    <a:noFill/>
                    <a:ln w="9525">
                      <a:noFill/>
                      <a:miter lim="800000"/>
                      <a:headEnd/>
                      <a:tailEnd/>
                    </a:ln>
                  </pic:spPr>
                </pic:pic>
              </a:graphicData>
            </a:graphic>
          </wp:anchor>
        </w:drawing>
      </w:r>
      <w:r>
        <w:tab/>
      </w:r>
    </w:p>
    <w:p w14:paraId="73077952">
      <w:pPr>
        <w:widowControl/>
        <w:tabs>
          <w:tab w:val="left" w:pos="757"/>
        </w:tabs>
        <w:jc w:val="left"/>
      </w:pPr>
    </w:p>
    <w:p w14:paraId="05336432">
      <w:pPr>
        <w:widowControl/>
        <w:tabs>
          <w:tab w:val="left" w:pos="757"/>
        </w:tabs>
        <w:jc w:val="left"/>
      </w:pPr>
    </w:p>
    <w:p w14:paraId="0485EFE7">
      <w:pPr>
        <w:widowControl/>
        <w:tabs>
          <w:tab w:val="left" w:pos="757"/>
        </w:tabs>
        <w:jc w:val="left"/>
      </w:pPr>
    </w:p>
    <w:p w14:paraId="2B6982BB">
      <w:pPr>
        <w:widowControl/>
        <w:tabs>
          <w:tab w:val="left" w:pos="757"/>
        </w:tabs>
        <w:ind w:firstLine="420" w:firstLineChars="200"/>
        <w:jc w:val="left"/>
      </w:pPr>
    </w:p>
    <w:p w14:paraId="5B83DBED">
      <w:pPr>
        <w:widowControl/>
        <w:tabs>
          <w:tab w:val="left" w:pos="757"/>
        </w:tabs>
        <w:ind w:firstLine="420" w:firstLineChars="200"/>
        <w:jc w:val="left"/>
      </w:pPr>
    </w:p>
    <w:p w14:paraId="03024481">
      <w:pPr>
        <w:widowControl/>
        <w:tabs>
          <w:tab w:val="left" w:pos="757"/>
        </w:tabs>
        <w:ind w:firstLine="420" w:firstLineChars="200"/>
        <w:jc w:val="left"/>
      </w:pPr>
    </w:p>
    <w:p w14:paraId="36A5246E">
      <w:pPr>
        <w:widowControl/>
        <w:tabs>
          <w:tab w:val="left" w:pos="757"/>
        </w:tabs>
        <w:ind w:firstLine="420" w:firstLineChars="200"/>
        <w:jc w:val="left"/>
      </w:pPr>
    </w:p>
    <w:p w14:paraId="36F24E0D">
      <w:pPr>
        <w:widowControl/>
        <w:tabs>
          <w:tab w:val="left" w:pos="757"/>
        </w:tabs>
        <w:ind w:firstLine="420" w:firstLineChars="200"/>
        <w:jc w:val="left"/>
      </w:pPr>
    </w:p>
    <w:p w14:paraId="57FFB4B9">
      <w:pPr>
        <w:widowControl/>
        <w:tabs>
          <w:tab w:val="left" w:pos="757"/>
        </w:tabs>
        <w:ind w:firstLine="420" w:firstLineChars="200"/>
        <w:jc w:val="left"/>
      </w:pPr>
    </w:p>
    <w:p w14:paraId="57AC74B4">
      <w:pPr>
        <w:widowControl/>
        <w:tabs>
          <w:tab w:val="left" w:pos="757"/>
        </w:tabs>
        <w:ind w:firstLine="420" w:firstLineChars="200"/>
        <w:jc w:val="left"/>
      </w:pPr>
    </w:p>
    <w:p w14:paraId="791159E6">
      <w:pPr>
        <w:widowControl/>
        <w:tabs>
          <w:tab w:val="left" w:pos="757"/>
        </w:tabs>
        <w:ind w:firstLine="420" w:firstLineChars="200"/>
        <w:jc w:val="left"/>
      </w:pPr>
    </w:p>
    <w:p w14:paraId="368C880B">
      <w:pPr>
        <w:widowControl/>
        <w:tabs>
          <w:tab w:val="left" w:pos="757"/>
        </w:tabs>
        <w:jc w:val="left"/>
      </w:pPr>
    </w:p>
    <w:p w14:paraId="5CE51122">
      <w:pPr>
        <w:widowControl/>
        <w:jc w:val="left"/>
      </w:pPr>
    </w:p>
    <w:p w14:paraId="77BAF5B4">
      <w:pPr>
        <w:widowControl/>
        <w:jc w:val="left"/>
      </w:pPr>
    </w:p>
    <w:p w14:paraId="32FA8A36">
      <w:pPr>
        <w:widowControl/>
        <w:jc w:val="left"/>
      </w:pPr>
    </w:p>
    <w:p w14:paraId="227FCA5A">
      <w:pPr>
        <w:widowControl/>
        <w:jc w:val="left"/>
      </w:pPr>
    </w:p>
    <w:p w14:paraId="6C557DF4">
      <w:pPr>
        <w:widowControl/>
        <w:jc w:val="left"/>
      </w:pPr>
    </w:p>
    <w:p w14:paraId="0E821EAC">
      <w:pPr>
        <w:widowControl/>
        <w:jc w:val="left"/>
      </w:pPr>
    </w:p>
    <w:p w14:paraId="05382FCF">
      <w:pPr>
        <w:widowControl/>
        <w:jc w:val="left"/>
      </w:pPr>
      <w:r>
        <mc:AlternateContent>
          <mc:Choice Requires="wps">
            <w:drawing>
              <wp:anchor distT="0" distB="0" distL="114300" distR="114300" simplePos="0" relativeHeight="251670528" behindDoc="0" locked="0" layoutInCell="1" allowOverlap="1">
                <wp:simplePos x="0" y="0"/>
                <wp:positionH relativeFrom="column">
                  <wp:posOffset>-671830</wp:posOffset>
                </wp:positionH>
                <wp:positionV relativeFrom="paragraph">
                  <wp:posOffset>208915</wp:posOffset>
                </wp:positionV>
                <wp:extent cx="5208905" cy="443230"/>
                <wp:effectExtent l="0" t="0" r="0" b="0"/>
                <wp:wrapNone/>
                <wp:docPr id="42" name="Text Box 66"/>
                <wp:cNvGraphicFramePr/>
                <a:graphic xmlns:a="http://schemas.openxmlformats.org/drawingml/2006/main">
                  <a:graphicData uri="http://schemas.microsoft.com/office/word/2010/wordprocessingShape">
                    <wps:wsp>
                      <wps:cNvSpPr txBox="1">
                        <a:spLocks noChangeArrowheads="1"/>
                      </wps:cNvSpPr>
                      <wps:spPr bwMode="auto">
                        <a:xfrm>
                          <a:off x="0" y="0"/>
                          <a:ext cx="5208905" cy="443230"/>
                        </a:xfrm>
                        <a:prstGeom prst="rect">
                          <a:avLst/>
                        </a:prstGeom>
                        <a:noFill/>
                        <a:ln>
                          <a:noFill/>
                        </a:ln>
                      </wps:spPr>
                      <wps:txbx>
                        <w:txbxContent>
                          <w:p w14:paraId="79C28361">
                            <w:pPr>
                              <w:rPr>
                                <w:rFonts w:ascii="微软雅黑" w:hAnsi="微软雅黑" w:eastAsia="微软雅黑"/>
                                <w:b/>
                                <w:color w:val="C00000"/>
                                <w:sz w:val="28"/>
                                <w:szCs w:val="28"/>
                              </w:rPr>
                            </w:pPr>
                            <w:r>
                              <w:rPr>
                                <w:rFonts w:hint="eastAsia" w:ascii="微软雅黑" w:hAnsi="微软雅黑" w:eastAsia="微软雅黑"/>
                                <w:b/>
                                <w:color w:val="C00000"/>
                                <w:sz w:val="28"/>
                                <w:szCs w:val="28"/>
                              </w:rPr>
                              <w:t>往期</w:t>
                            </w:r>
                            <w:r>
                              <w:rPr>
                                <w:rFonts w:ascii="微软雅黑" w:hAnsi="微软雅黑" w:eastAsia="微软雅黑"/>
                                <w:b/>
                                <w:color w:val="C00000"/>
                                <w:sz w:val="28"/>
                                <w:szCs w:val="28"/>
                              </w:rPr>
                              <w:t>回顾</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52.9pt;margin-top:16.45pt;height:34.9pt;width:410.15pt;z-index:251670528;mso-width-relative:page;mso-height-relative:page;" filled="f" stroked="f" coordsize="21600,21600" o:gfxdata="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MM7edgAAAALAQAADwAAAAAAAAABACAAAAAi&#10;AAAAZHJzL2Rvd25yZXYueG1sUEsBAhQAFAAAAAgAh07iQBM8NPsKAgAAFgQAAA4AAAAAAAAAAQAg&#10;AAAAJwEAAGRycy9lMm9Eb2MueG1sUEsFBgAAAAAGAAYAWQEAAKMFAAAAAA==&#10;">
                <v:fill on="f" focussize="0,0"/>
                <v:stroke on="f"/>
                <v:imagedata o:title=""/>
                <o:lock v:ext="edit" aspectratio="f"/>
                <v:textbox>
                  <w:txbxContent>
                    <w:p w14:paraId="79C28361">
                      <w:pPr>
                        <w:rPr>
                          <w:rFonts w:ascii="微软雅黑" w:hAnsi="微软雅黑" w:eastAsia="微软雅黑"/>
                          <w:b/>
                          <w:color w:val="C00000"/>
                          <w:sz w:val="28"/>
                          <w:szCs w:val="28"/>
                        </w:rPr>
                      </w:pPr>
                      <w:r>
                        <w:rPr>
                          <w:rFonts w:hint="eastAsia" w:ascii="微软雅黑" w:hAnsi="微软雅黑" w:eastAsia="微软雅黑"/>
                          <w:b/>
                          <w:color w:val="C00000"/>
                          <w:sz w:val="28"/>
                          <w:szCs w:val="28"/>
                        </w:rPr>
                        <w:t>往期</w:t>
                      </w:r>
                      <w:r>
                        <w:rPr>
                          <w:rFonts w:ascii="微软雅黑" w:hAnsi="微软雅黑" w:eastAsia="微软雅黑"/>
                          <w:b/>
                          <w:color w:val="C00000"/>
                          <w:sz w:val="28"/>
                          <w:szCs w:val="28"/>
                        </w:rPr>
                        <w:t>回顾</w:t>
                      </w:r>
                    </w:p>
                  </w:txbxContent>
                </v:textbox>
              </v:shape>
            </w:pict>
          </mc:Fallback>
        </mc:AlternateContent>
      </w:r>
    </w:p>
    <w:p w14:paraId="65D84D2B">
      <w:pPr>
        <w:widowControl/>
        <w:jc w:val="left"/>
      </w:pPr>
      <w:r>
        <mc:AlternateContent>
          <mc:Choice Requires="wps">
            <w:drawing>
              <wp:anchor distT="0" distB="0" distL="114300" distR="114300" simplePos="0" relativeHeight="251669504" behindDoc="0" locked="0" layoutInCell="1" allowOverlap="1">
                <wp:simplePos x="0" y="0"/>
                <wp:positionH relativeFrom="column">
                  <wp:posOffset>-1131570</wp:posOffset>
                </wp:positionH>
                <wp:positionV relativeFrom="paragraph">
                  <wp:posOffset>151765</wp:posOffset>
                </wp:positionV>
                <wp:extent cx="520700" cy="254000"/>
                <wp:effectExtent l="0" t="0" r="0" b="0"/>
                <wp:wrapNone/>
                <wp:docPr id="41" name="Rectangle 65"/>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65" o:spid="_x0000_s1026" o:spt="1" style="position:absolute;left:0pt;margin-left:-89.1pt;margin-top:11.95pt;height:20pt;width:41pt;z-index:251669504;mso-width-relative:page;mso-height-relative:page;" fillcolor="#C00000" filled="t" stroked="f" coordsize="21600,21600" o:gfxdata="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KwcjaAAAACgEAAA8AAAAAAAAA&#10;AQAgAAAAIgAAAGRycy9kb3ducmV2LnhtbFBLAQIUABQAAAAIAIdO4kAPocHbDwIAACoEAAAOAAAA&#10;AAAAAAEAIAAAACkBAABkcnMvZTJvRG9jLnhtbFBLBQYAAAAABgAGAFkBAACqBQAAAAA=&#10;">
                <v:fill on="t" focussize="0,0"/>
                <v:stroke on="f"/>
                <v:imagedata o:title=""/>
                <o:lock v:ext="edit" aspectratio="f"/>
              </v:rect>
            </w:pict>
          </mc:Fallback>
        </mc:AlternateContent>
      </w:r>
    </w:p>
    <w:p w14:paraId="694CE64E">
      <w:pPr>
        <w:widowControl/>
        <w:jc w:val="left"/>
      </w:pPr>
      <w:r>
        <w:drawing>
          <wp:anchor distT="0" distB="0" distL="114300" distR="114300" simplePos="0" relativeHeight="251661312" behindDoc="0" locked="0" layoutInCell="1" allowOverlap="1">
            <wp:simplePos x="0" y="0"/>
            <wp:positionH relativeFrom="column">
              <wp:posOffset>-971550</wp:posOffset>
            </wp:positionH>
            <wp:positionV relativeFrom="paragraph">
              <wp:posOffset>312420</wp:posOffset>
            </wp:positionV>
            <wp:extent cx="2343785" cy="1497330"/>
            <wp:effectExtent l="0" t="0" r="0" b="0"/>
            <wp:wrapNone/>
            <wp:docPr id="7" name="图片 7" descr="C:\Users\Administrator\Desktop\新建文件夹\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新建文件夹\1 - 副本.jpg"/>
                    <pic:cNvPicPr>
                      <a:picLocks noChangeAspect="1" noChangeArrowheads="1"/>
                    </pic:cNvPicPr>
                  </pic:nvPicPr>
                  <pic:blipFill>
                    <a:blip r:embed="rId9" cstate="print">
                      <a:extLst>
                        <a:ext uri="{28A0092B-C50C-407E-A947-70E740481C1C}">
                          <a14:useLocalDpi xmlns:a14="http://schemas.microsoft.com/office/drawing/2010/main" val="0"/>
                        </a:ext>
                      </a:extLst>
                    </a:blip>
                    <a:srcRect t="14642"/>
                    <a:stretch>
                      <a:fillRect/>
                    </a:stretch>
                  </pic:blipFill>
                  <pic:spPr>
                    <a:xfrm>
                      <a:off x="0" y="0"/>
                      <a:ext cx="2343600" cy="1497600"/>
                    </a:xfrm>
                    <a:prstGeom prst="rect">
                      <a:avLst/>
                    </a:prstGeom>
                    <a:noFill/>
                    <a:ln>
                      <a:noFill/>
                    </a:ln>
                  </pic:spPr>
                </pic:pic>
              </a:graphicData>
            </a:graphic>
          </wp:anchor>
        </w:drawing>
      </w:r>
    </w:p>
    <w:p w14:paraId="4F834B6C">
      <w:pPr>
        <w:widowControl/>
        <w:jc w:val="left"/>
      </w:pPr>
      <w:r>
        <w:drawing>
          <wp:anchor distT="0" distB="0" distL="114300" distR="114300" simplePos="0" relativeHeight="251665408" behindDoc="0" locked="0" layoutInCell="1" allowOverlap="1">
            <wp:simplePos x="0" y="0"/>
            <wp:positionH relativeFrom="column">
              <wp:posOffset>3850005</wp:posOffset>
            </wp:positionH>
            <wp:positionV relativeFrom="paragraph">
              <wp:posOffset>114300</wp:posOffset>
            </wp:positionV>
            <wp:extent cx="2343150" cy="1497330"/>
            <wp:effectExtent l="0" t="0" r="0" b="0"/>
            <wp:wrapNone/>
            <wp:docPr id="5" name="图片 5" descr="C:\Users\Administrator\Desktop\新建文件夹\8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8 - 副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43150" cy="149733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1438910</wp:posOffset>
            </wp:positionH>
            <wp:positionV relativeFrom="paragraph">
              <wp:posOffset>114300</wp:posOffset>
            </wp:positionV>
            <wp:extent cx="2343150" cy="1497330"/>
            <wp:effectExtent l="0" t="0" r="0" b="0"/>
            <wp:wrapNone/>
            <wp:docPr id="8" name="图片 8" descr="C:\Users\Administrator\Desktop\新建文件夹\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新建文件夹\2 - 副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43150" cy="1497330"/>
                    </a:xfrm>
                    <a:prstGeom prst="rect">
                      <a:avLst/>
                    </a:prstGeom>
                    <a:noFill/>
                    <a:ln>
                      <a:noFill/>
                    </a:ln>
                  </pic:spPr>
                </pic:pic>
              </a:graphicData>
            </a:graphic>
          </wp:anchor>
        </w:drawing>
      </w:r>
    </w:p>
    <w:p w14:paraId="3A64B144">
      <w:pPr>
        <w:widowControl/>
        <w:jc w:val="left"/>
      </w:pPr>
    </w:p>
    <w:p w14:paraId="40CAC146">
      <w:pPr>
        <w:widowControl/>
        <w:jc w:val="left"/>
      </w:pPr>
    </w:p>
    <w:p w14:paraId="3F0DB2CA">
      <w:pPr>
        <w:widowControl/>
        <w:jc w:val="left"/>
      </w:pPr>
      <w:r>
        <w:drawing>
          <wp:anchor distT="0" distB="0" distL="114300" distR="114300" simplePos="0" relativeHeight="251664384" behindDoc="0" locked="0" layoutInCell="1" allowOverlap="1">
            <wp:simplePos x="0" y="0"/>
            <wp:positionH relativeFrom="column">
              <wp:posOffset>3849370</wp:posOffset>
            </wp:positionH>
            <wp:positionV relativeFrom="paragraph">
              <wp:posOffset>1047750</wp:posOffset>
            </wp:positionV>
            <wp:extent cx="2343150" cy="1497330"/>
            <wp:effectExtent l="0" t="0" r="0" b="0"/>
            <wp:wrapNone/>
            <wp:docPr id="12" name="图片 12" descr="C:\Users\Administrator\Desktop\新建文件夹\7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新建文件夹\7 - 副本.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43150" cy="14973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1441450</wp:posOffset>
            </wp:positionH>
            <wp:positionV relativeFrom="paragraph">
              <wp:posOffset>1047750</wp:posOffset>
            </wp:positionV>
            <wp:extent cx="2343150" cy="1497330"/>
            <wp:effectExtent l="0" t="0" r="0" b="0"/>
            <wp:wrapNone/>
            <wp:docPr id="11" name="图片 11" descr="C:\Users\Administrator\Desktop\新建文件夹\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新建文件夹\5 - 副本.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43150" cy="149733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-966470</wp:posOffset>
            </wp:positionH>
            <wp:positionV relativeFrom="paragraph">
              <wp:posOffset>1047750</wp:posOffset>
            </wp:positionV>
            <wp:extent cx="2343150" cy="1497330"/>
            <wp:effectExtent l="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a:blip r:embed="rId14" cstate="print"/>
                    <a:srcRect/>
                    <a:stretch>
                      <a:fillRect/>
                    </a:stretch>
                  </pic:blipFill>
                  <pic:spPr>
                    <a:xfrm>
                      <a:off x="0" y="0"/>
                      <a:ext cx="2343150" cy="1497330"/>
                    </a:xfrm>
                    <a:prstGeom prst="rect">
                      <a:avLst/>
                    </a:prstGeom>
                    <a:noFill/>
                    <a:ln w="9525">
                      <a:noFill/>
                      <a:miter lim="800000"/>
                      <a:headEnd/>
                      <a:tailEnd/>
                    </a:ln>
                  </pic:spPr>
                </pic:pic>
              </a:graphicData>
            </a:graphic>
          </wp:anchor>
        </w:drawing>
      </w:r>
      <w:r>
        <w:br w:type="page"/>
      </w:r>
    </w:p>
    <w:p w14:paraId="55FD9A04">
      <w:pPr>
        <w:widowControl/>
        <w:jc w:val="left"/>
      </w:pPr>
      <w:r>
        <mc:AlternateContent>
          <mc:Choice Requires="wps">
            <w:drawing>
              <wp:anchor distT="0" distB="0" distL="114300" distR="114300" simplePos="0" relativeHeight="251689984"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40" name="Rectangle 46"/>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89.85pt;margin-top:12.75pt;height:20pt;width:41pt;z-index:251689984;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bH9/2gAAAAoBAAAPAAAAAAAAAAEA&#10;IAAAACIAAABkcnMvZG93bnJldi54bWxQSwECFAAUAAAACACHTuJA79W5FA0CAAAqBAAADgAAAAAA&#10;AAABACAAAAApAQAAZHJzL2Uyb0RvYy54bWxQSwUGAAAAAAYABgBZAQAAqAUAAAAA&#10;">
                <v:fill on="t" focussize="0,0"/>
                <v:stroke on="f"/>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39"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wps:spPr>
                      <wps:txbx>
                        <w:txbxContent>
                          <w:p w14:paraId="3E58EB87">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692032;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RPsNYAAAAIAQAADwAAAAAAAAABACAAAAAiAAAA&#10;ZHJzL2Rvd25yZXYueG1sUEsBAhQAFAAAAAgAh07iQMUn5wkJAgAAFgQAAA4AAAAAAAAAAQAgAAAA&#10;JQEAAGRycy9lMm9Eb2MueG1sUEsFBgAAAAAGAAYAWQEAAKAFAAAAAA==&#10;">
                <v:fill on="f" focussize="0,0"/>
                <v:stroke on="f"/>
                <v:imagedata o:title=""/>
                <o:lock v:ext="edit" aspectratio="f"/>
                <v:textbox>
                  <w:txbxContent>
                    <w:p w14:paraId="3E58EB87">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67CF123E">
      <w:pPr>
        <w:widowControl/>
        <w:jc w:val="left"/>
      </w:pPr>
    </w:p>
    <w:p w14:paraId="603B01C5">
      <w:pPr>
        <w:widowControl/>
        <w:jc w:val="left"/>
      </w:pPr>
      <w:r>
        <mc:AlternateContent>
          <mc:Choice Requires="wps">
            <w:drawing>
              <wp:anchor distT="0" distB="0" distL="114300" distR="114300" simplePos="0" relativeHeight="251704320" behindDoc="0" locked="0" layoutInCell="1" allowOverlap="1">
                <wp:simplePos x="0" y="0"/>
                <wp:positionH relativeFrom="column">
                  <wp:posOffset>1235075</wp:posOffset>
                </wp:positionH>
                <wp:positionV relativeFrom="paragraph">
                  <wp:posOffset>168910</wp:posOffset>
                </wp:positionV>
                <wp:extent cx="3165475" cy="3968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165475" cy="396875"/>
                        </a:xfrm>
                        <a:prstGeom prst="rect">
                          <a:avLst/>
                        </a:prstGeom>
                        <a:noFill/>
                        <a:ln w="6350">
                          <a:noFill/>
                        </a:ln>
                      </wps:spPr>
                      <wps:txbx>
                        <w:txbxContent>
                          <w:p w14:paraId="2D4AE8FB">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曾老师 Morgan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25pt;margin-top:13.3pt;height:31.25pt;width:249.25pt;z-index:251704320;mso-width-relative:page;mso-height-relative:page;" filled="f" stroked="f" coordsize="21600,21600" o:gfxdata="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Mbo22gAAAAkBAAAPAAAAAAAAAAEAIAAAACIAAABk&#10;cnMvZG93bnJldi54bWxQSwECFAAUAAAACACHTuJA4melTT0CAABoBAAADgAAAAAAAAABACAAAAAp&#10;AQAAZHJzL2Uyb0RvYy54bWxQSwUGAAAAAAYABgBZAQAA2AUAAAAA&#10;">
                <v:fill on="f" focussize="0,0"/>
                <v:stroke on="f" weight="0.5pt"/>
                <v:imagedata o:title=""/>
                <o:lock v:ext="edit" aspectratio="f"/>
                <v:textbox>
                  <w:txbxContent>
                    <w:p w14:paraId="2D4AE8FB">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曾老师 Morgan</w:t>
                      </w:r>
                    </w:p>
                  </w:txbxContent>
                </v:textbox>
              </v:shape>
            </w:pict>
          </mc:Fallback>
        </mc:AlternateContent>
      </w:r>
    </w:p>
    <w:p w14:paraId="1D208967">
      <w:pPr>
        <w:widowControl/>
        <w:jc w:val="left"/>
      </w:pPr>
    </w:p>
    <w:p w14:paraId="39BCADCD">
      <w:pPr>
        <w:widowControl/>
        <w:jc w:val="left"/>
      </w:pPr>
      <w:r>
        <mc:AlternateContent>
          <mc:Choice Requires="wps">
            <w:drawing>
              <wp:anchor distT="0" distB="0" distL="114300" distR="114300" simplePos="0" relativeHeight="251705344" behindDoc="0" locked="0" layoutInCell="1" allowOverlap="1">
                <wp:simplePos x="0" y="0"/>
                <wp:positionH relativeFrom="column">
                  <wp:posOffset>1060450</wp:posOffset>
                </wp:positionH>
                <wp:positionV relativeFrom="paragraph">
                  <wp:posOffset>13970</wp:posOffset>
                </wp:positionV>
                <wp:extent cx="4930775" cy="6692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4930775" cy="669290"/>
                        </a:xfrm>
                        <a:prstGeom prst="rect">
                          <a:avLst/>
                        </a:prstGeom>
                        <a:noFill/>
                        <a:ln w="6350">
                          <a:noFill/>
                        </a:ln>
                      </wps:spPr>
                      <wps:txbx>
                        <w:txbxContent>
                          <w:p w14:paraId="09DC7B71">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w:t>
                            </w:r>
                            <w:r>
                              <w:rPr>
                                <w:rFonts w:hint="eastAsia" w:ascii="微软雅黑" w:hAnsi="微软雅黑" w:eastAsia="微软雅黑" w:cs="宋体"/>
                                <w:b/>
                                <w:color w:val="0070C0"/>
                                <w:sz w:val="24"/>
                                <w:szCs w:val="21"/>
                                <w:lang w:eastAsia="zh-CN"/>
                              </w:rPr>
                              <w:t>资深讲师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1.1pt;height:52.7pt;width:388.25pt;z-index:251705344;mso-width-relative:page;mso-height-relative:page;" filled="f" stroked="f" coordsize="21600,21600" o:gfxdata="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&#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fjQHNoAAAAJAQAADwAAAAAAAAABACAAAAAiAAAA&#10;ZHJzL2Rvd25yZXYueG1sUEsBAhQAFAAAAAgAh07iQFnftYo+AgAAaAQAAA4AAAAAAAAAAQAgAAAA&#10;KQEAAGRycy9lMm9Eb2MueG1sUEsFBgAAAAAGAAYAWQEAANkFAAAAAA==&#10;">
                <v:fill on="f" focussize="0,0"/>
                <v:stroke on="f" weight="0.5pt"/>
                <v:imagedata o:title=""/>
                <o:lock v:ext="edit" aspectratio="f"/>
                <v:textbox>
                  <w:txbxContent>
                    <w:p w14:paraId="09DC7B71">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w:t>
                      </w:r>
                      <w:r>
                        <w:rPr>
                          <w:rFonts w:hint="eastAsia" w:ascii="微软雅黑" w:hAnsi="微软雅黑" w:eastAsia="微软雅黑" w:cs="宋体"/>
                          <w:b/>
                          <w:color w:val="0070C0"/>
                          <w:sz w:val="24"/>
                          <w:szCs w:val="21"/>
                          <w:lang w:eastAsia="zh-CN"/>
                        </w:rPr>
                        <w:t>资深讲师</w:t>
                      </w:r>
                    </w:p>
                  </w:txbxContent>
                </v:textbox>
              </v:shape>
            </w:pict>
          </mc:Fallback>
        </mc:AlternateContent>
      </w:r>
    </w:p>
    <w:p w14:paraId="212CE6C6">
      <w:pPr>
        <w:widowControl/>
        <w:jc w:val="left"/>
      </w:pPr>
    </w:p>
    <w:p w14:paraId="1A9019D2">
      <w:pPr>
        <w:widowControl/>
        <w:jc w:val="left"/>
      </w:pPr>
    </w:p>
    <w:p w14:paraId="4865CCE5">
      <w:pPr>
        <w:widowControl/>
        <w:jc w:val="left"/>
      </w:pPr>
      <w:r>
        <mc:AlternateContent>
          <mc:Choice Requires="wps">
            <w:drawing>
              <wp:anchor distT="0" distB="0" distL="114300" distR="114300" simplePos="0" relativeHeight="251703296" behindDoc="0" locked="0" layoutInCell="1" allowOverlap="1">
                <wp:simplePos x="0" y="0"/>
                <wp:positionH relativeFrom="column">
                  <wp:posOffset>871855</wp:posOffset>
                </wp:positionH>
                <wp:positionV relativeFrom="paragraph">
                  <wp:posOffset>50800</wp:posOffset>
                </wp:positionV>
                <wp:extent cx="4928870" cy="7207250"/>
                <wp:effectExtent l="0" t="0" r="0" b="0"/>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4928870" cy="7207250"/>
                        </a:xfrm>
                        <a:prstGeom prst="rect">
                          <a:avLst/>
                        </a:prstGeom>
                        <a:noFill/>
                        <a:ln>
                          <a:noFill/>
                        </a:ln>
                      </wps:spPr>
                      <wps:txbx>
                        <w:txbxContent>
                          <w:p w14:paraId="08AADC0A">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16716387">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7BB873D5">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3A0FF361">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414D3038">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8.65pt;margin-top:4pt;height:567.5pt;width:388.1pt;z-index:251703296;mso-width-relative:page;mso-height-relative:page;" filled="f" stroked="f" coordsize="21600,21600" o:gfxdata="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afiWtUAAAAKAQAADwAA&#10;AAAAAAABACAAAAAiAAAAZHJzL2Rvd25yZXYueG1sUEsBAhQAFAAAAAgAh07iQAoUncIZAgAAGAQA&#10;AA4AAAAAAAAAAQAgAAAAJAEAAGRycy9lMm9Eb2MueG1sUEsFBgAAAAAGAAYAWQEAAK8FAAAAAA==&#10;">
                <v:fill on="f" focussize="0,0"/>
                <v:stroke on="f"/>
                <v:imagedata o:title=""/>
                <o:lock v:ext="edit" aspectratio="f"/>
                <v:textbox>
                  <w:txbxContent>
                    <w:p w14:paraId="08AADC0A">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集成产品开发-IPD》、《研发项目管理的工具与模板》、《怎样当好研发项目经理》、《成功的产品经理》、《研发人员的考核与激励》、《如何打造高绩效研发团队》、《研发人员的职业素养》、《产品市场管理》、《新产品的上市与营销》、《研发财经与成本管理》等</w:t>
                      </w:r>
                    </w:p>
                    <w:p w14:paraId="16716387">
                      <w:pPr>
                        <w:numPr>
                          <w:ilvl w:val="0"/>
                          <w:numId w:val="3"/>
                        </w:numPr>
                        <w:snapToGrid w:val="0"/>
                        <w:spacing w:line="400" w:lineRule="exact"/>
                        <w:rPr>
                          <w:rFonts w:ascii="微软雅黑" w:hAnsi="微软雅黑" w:eastAsia="微软雅黑"/>
                          <w:b/>
                        </w:rPr>
                      </w:pPr>
                      <w:r>
                        <w:rPr>
                          <w:rFonts w:hint="eastAsia" w:ascii="微软雅黑" w:hAnsi="微软雅黑" w:eastAsia="微软雅黑"/>
                          <w:b/>
                          <w:bCs/>
                          <w:color w:val="C00000"/>
                        </w:rPr>
                        <w:t>工作经历：</w:t>
                      </w:r>
                      <w:r>
                        <w:rPr>
                          <w:rFonts w:hint="eastAsia" w:ascii="微软雅黑" w:hAnsi="微软雅黑" w:eastAsia="微软雅黑"/>
                        </w:rPr>
                        <w:t>先后在华为公司中央研究部、北京研究所、数据通信产品行销部等部门工作，参与研发过多款产品（华为公司Quidway系列路由器），在华为期间长期与国际顶尖咨询顾问（IBM、MERCER、HAY等著名咨询公司）一起工作，全程参与并协助推动华为公司的IPD集成产品开发管理变革项目，同时兼任华为公司高级讲师，主持过多个项目的项目管理工作，有丰富的产品研发项目管理、研发人力资源管理和财经管理经验，</w:t>
                      </w:r>
                      <w:r>
                        <w:rPr>
                          <w:rFonts w:hint="eastAsia" w:ascii="微软雅黑" w:hAnsi="微软雅黑" w:eastAsia="微软雅黑"/>
                          <w:b/>
                          <w:color w:val="C00000"/>
                        </w:rPr>
                        <w:t>多次被评为华为公司优秀兼职讲师。</w:t>
                      </w:r>
                    </w:p>
                    <w:p w14:paraId="7BB873D5">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国内安全行业第一名（北京某公司）、国内水下机器人行业知名企业（天津某公司）、国内芯片行业第三名（北京某公司）、国内系统集成行业第二名（北京某公司）……</w:t>
                      </w:r>
                    </w:p>
                    <w:p w14:paraId="3A0FF361">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rPr>
                        <w:t>中国空间技术研究院、中国航空第一集团公司、西子OTIS、三一重工、中联重科、同方威视、北京KND、大族激光、万东医疗、兴大豪、中国电信北京研究院、北京移动、中国互联网信息中心（CNNIC）、大唐移动、中国普天公司、神州数码、中电华大、东软集团、美的、格力电器、北方微电子、星网锐捷、中软国际、瑞斯康达、烽火通信、同洲电子、北大方正、上海电信、阿里巴巴、淘宝网、新浪、兴唐通信、佳讯飞鸿、京信通信、天融信、广联达、</w:t>
                      </w:r>
                      <w:r>
                        <w:rPr>
                          <w:rFonts w:ascii="微软雅黑" w:hAnsi="微软雅黑" w:eastAsia="微软雅黑"/>
                        </w:rPr>
                        <w:t>中国金融电子化公司、四方继保自动化、浪拜迪、东大金智、海湾科技、申瑞电力、如高高压、深圳南瑞、国泰怡安、思源电气、北京泰杰磁电研究所、威胜电子、南瑞继保、宁波博威、万东医疗、中兴汽车、福田汽车、上海通用、长城汽车、上汽通用五菱、苏州金龙、上海泛亚、北汽福田、长安汽车、上海联合汽车电子、数码视讯、创维集团、TCL、格力电器、海尔集团</w:t>
                      </w:r>
                      <w:r>
                        <w:rPr>
                          <w:rFonts w:hint="eastAsia" w:ascii="微软雅黑" w:hAnsi="微软雅黑" w:eastAsia="微软雅黑"/>
                        </w:rPr>
                        <w:t>等上千家公司。部分公司内训超过1</w:t>
                      </w:r>
                      <w:r>
                        <w:rPr>
                          <w:rFonts w:ascii="微软雅黑" w:hAnsi="微软雅黑" w:eastAsia="微软雅黑"/>
                        </w:rPr>
                        <w:t>0</w:t>
                      </w:r>
                      <w:r>
                        <w:rPr>
                          <w:rFonts w:hint="eastAsia" w:ascii="微软雅黑" w:hAnsi="微软雅黑" w:eastAsia="微软雅黑"/>
                        </w:rPr>
                        <w:t>次以上</w:t>
                      </w:r>
                    </w:p>
                    <w:p w14:paraId="414D3038">
                      <w:pPr>
                        <w:snapToGrid w:val="0"/>
                        <w:spacing w:line="400" w:lineRule="exact"/>
                        <w:rPr>
                          <w:rFonts w:ascii="微软雅黑" w:hAnsi="微软雅黑" w:eastAsia="微软雅黑"/>
                        </w:rPr>
                      </w:pPr>
                    </w:p>
                  </w:txbxContent>
                </v:textbox>
              </v:shape>
            </w:pict>
          </mc:Fallback>
        </mc:AlternateContent>
      </w:r>
    </w:p>
    <w:p w14:paraId="6EAD89C4">
      <w:pPr>
        <w:widowControl/>
        <w:jc w:val="left"/>
      </w:pPr>
    </w:p>
    <w:p w14:paraId="6697B71E">
      <w:pPr>
        <w:widowControl/>
        <w:jc w:val="left"/>
      </w:pPr>
    </w:p>
    <w:p w14:paraId="04588D03">
      <w:pPr>
        <w:widowControl/>
        <w:jc w:val="left"/>
      </w:pPr>
    </w:p>
    <w:p w14:paraId="620D6482">
      <w:pPr>
        <w:widowControl/>
        <w:jc w:val="left"/>
      </w:pPr>
    </w:p>
    <w:p w14:paraId="1C087748">
      <w:pPr>
        <w:widowControl/>
        <w:tabs>
          <w:tab w:val="left" w:pos="1974"/>
        </w:tabs>
        <w:jc w:val="left"/>
      </w:pPr>
      <w:r>
        <w:tab/>
      </w:r>
    </w:p>
    <w:p w14:paraId="0CF3EFCA">
      <w:pPr>
        <w:widowControl/>
        <w:jc w:val="left"/>
      </w:pPr>
    </w:p>
    <w:p w14:paraId="11ECFE46">
      <w:pPr>
        <w:widowControl/>
        <w:jc w:val="left"/>
      </w:pPr>
    </w:p>
    <w:p w14:paraId="1FA2449E">
      <w:pPr>
        <w:widowControl/>
        <w:jc w:val="left"/>
      </w:pPr>
    </w:p>
    <w:p w14:paraId="624B6237">
      <w:pPr>
        <w:widowControl/>
        <w:jc w:val="left"/>
      </w:pPr>
    </w:p>
    <w:p w14:paraId="4A35D684">
      <w:pPr>
        <w:widowControl/>
        <w:jc w:val="left"/>
      </w:pPr>
    </w:p>
    <w:p w14:paraId="1E74E695">
      <w:pPr>
        <w:widowControl/>
        <w:jc w:val="left"/>
      </w:pPr>
    </w:p>
    <w:p w14:paraId="68B6317F">
      <w:pPr>
        <w:widowControl/>
        <w:jc w:val="left"/>
      </w:pPr>
    </w:p>
    <w:p w14:paraId="4009F20D">
      <w:pPr>
        <w:widowControl/>
        <w:jc w:val="left"/>
      </w:pPr>
    </w:p>
    <w:p w14:paraId="3EA24BDF">
      <w:pPr>
        <w:widowControl/>
        <w:jc w:val="left"/>
      </w:pPr>
    </w:p>
    <w:p w14:paraId="13A693A3">
      <w:pPr>
        <w:widowControl/>
        <w:jc w:val="left"/>
      </w:pPr>
    </w:p>
    <w:p w14:paraId="5F15C4AD">
      <w:pPr>
        <w:widowControl/>
        <w:jc w:val="left"/>
      </w:pPr>
    </w:p>
    <w:p w14:paraId="68024157">
      <w:pPr>
        <w:widowControl/>
        <w:jc w:val="left"/>
      </w:pPr>
    </w:p>
    <w:p w14:paraId="6FC68E66">
      <w:pPr>
        <w:widowControl/>
        <w:jc w:val="left"/>
      </w:pPr>
    </w:p>
    <w:p w14:paraId="38929FBB">
      <w:pPr>
        <w:widowControl/>
        <w:jc w:val="left"/>
      </w:pPr>
    </w:p>
    <w:p w14:paraId="26100635">
      <w:pPr>
        <w:widowControl/>
        <w:jc w:val="left"/>
      </w:pPr>
    </w:p>
    <w:p w14:paraId="6A59AEA5">
      <w:pPr>
        <w:widowControl/>
        <w:jc w:val="left"/>
      </w:pPr>
    </w:p>
    <w:p w14:paraId="6CE5587D">
      <w:pPr>
        <w:widowControl/>
        <w:jc w:val="left"/>
      </w:pPr>
    </w:p>
    <w:p w14:paraId="54BF5B1B">
      <w:pPr>
        <w:widowControl/>
        <w:jc w:val="left"/>
      </w:pPr>
    </w:p>
    <w:p w14:paraId="032FEF83">
      <w:pPr>
        <w:widowControl/>
        <w:jc w:val="left"/>
      </w:pPr>
    </w:p>
    <w:p w14:paraId="246C2C71">
      <w:pPr>
        <w:widowControl/>
        <w:jc w:val="left"/>
      </w:pPr>
    </w:p>
    <w:p w14:paraId="3FA528C7">
      <w:pPr>
        <w:widowControl/>
        <w:jc w:val="left"/>
      </w:pPr>
    </w:p>
    <w:p w14:paraId="6EE11143">
      <w:pPr>
        <w:widowControl/>
        <w:jc w:val="left"/>
      </w:pPr>
    </w:p>
    <w:p w14:paraId="42376679">
      <w:pPr>
        <w:widowControl/>
        <w:jc w:val="left"/>
      </w:pPr>
    </w:p>
    <w:p w14:paraId="7C77F7F4">
      <w:pPr>
        <w:widowControl/>
        <w:jc w:val="left"/>
      </w:pPr>
    </w:p>
    <w:p w14:paraId="1434C655">
      <w:pPr>
        <w:widowControl/>
        <w:jc w:val="left"/>
      </w:pPr>
    </w:p>
    <w:p w14:paraId="0CAC3C45">
      <w:pPr>
        <w:widowControl/>
        <w:jc w:val="left"/>
      </w:pPr>
    </w:p>
    <w:p w14:paraId="28BC729E">
      <w:pPr>
        <w:widowControl/>
        <w:jc w:val="left"/>
      </w:pPr>
    </w:p>
    <w:p w14:paraId="41353D42">
      <w:pPr>
        <w:widowControl/>
        <w:jc w:val="left"/>
      </w:pPr>
    </w:p>
    <w:p w14:paraId="4F62DBC2">
      <w:pPr>
        <w:widowControl/>
        <w:jc w:val="left"/>
      </w:pPr>
    </w:p>
    <w:p w14:paraId="4AF78A01">
      <w:pPr>
        <w:widowControl/>
        <w:jc w:val="left"/>
      </w:pPr>
    </w:p>
    <w:p w14:paraId="7BCC9CB8">
      <w:pPr>
        <w:widowControl/>
        <w:jc w:val="left"/>
      </w:pPr>
      <w:r>
        <mc:AlternateContent>
          <mc:Choice Requires="wps">
            <w:drawing>
              <wp:anchor distT="0" distB="0" distL="114300" distR="114300" simplePos="0" relativeHeight="251711488" behindDoc="0" locked="0" layoutInCell="1" allowOverlap="1">
                <wp:simplePos x="0" y="0"/>
                <wp:positionH relativeFrom="column">
                  <wp:posOffset>-1141095</wp:posOffset>
                </wp:positionH>
                <wp:positionV relativeFrom="paragraph">
                  <wp:posOffset>161925</wp:posOffset>
                </wp:positionV>
                <wp:extent cx="520700" cy="254000"/>
                <wp:effectExtent l="0" t="0" r="12700" b="12700"/>
                <wp:wrapNone/>
                <wp:docPr id="26" name="矩形 46"/>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6" o:spid="_x0000_s1026" o:spt="1" style="position:absolute;left:0pt;margin-left:-89.85pt;margin-top:12.75pt;height:20pt;width:41pt;z-index:251711488;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d&#10;bH9/2gAAAAoBAAAPAAAAAAAAAAEAIAAAACIAAABkcnMvZG93bnJldi54bWxQSwECFAAUAAAACACH&#10;TuJAqTzd8rABAABg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14:paraId="43F56CFB">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upright="1"/>
                    </wps:wsp>
                  </a:graphicData>
                </a:graphic>
              </wp:anchor>
            </w:drawing>
          </mc:Choice>
          <mc:Fallback>
            <w:pict>
              <v:shape id="文本框 47" o:spid="_x0000_s1026" o:spt="202" type="#_x0000_t202" style="position:absolute;left:0pt;margin-left:-54.1pt;margin-top:2.35pt;height:34.9pt;width:99.5pt;z-index:251712512;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pRPsNYA&#10;AAAIAQAADwAAAAAAAAABACAAAAAiAAAAZHJzL2Rvd25yZXYueG1sUEsBAhQAFAAAAAgAh07iQGg1&#10;bR2vAQAAUAMAAA4AAAAAAAAAAQAgAAAAJQEAAGRycy9lMm9Eb2MueG1sUEsFBgAAAAAGAAYAWQEA&#10;AEYFAAAAAA==&#10;">
                <v:fill on="f" focussize="0,0"/>
                <v:stroke on="f"/>
                <v:imagedata o:title=""/>
                <o:lock v:ext="edit" aspectratio="f"/>
                <v:textbox>
                  <w:txbxContent>
                    <w:p w14:paraId="43F56CFB">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14:paraId="6C96D6E8">
      <w:pPr>
        <w:widowControl/>
        <w:jc w:val="left"/>
      </w:pPr>
    </w:p>
    <w:p w14:paraId="5226B8ED">
      <w:pPr>
        <w:widowControl/>
        <w:jc w:val="left"/>
      </w:pPr>
      <w:r>
        <mc:AlternateContent>
          <mc:Choice Requires="wps">
            <w:drawing>
              <wp:anchor distT="0" distB="0" distL="114300" distR="114300" simplePos="0" relativeHeight="251714560" behindDoc="0" locked="0" layoutInCell="1" allowOverlap="1">
                <wp:simplePos x="0" y="0"/>
                <wp:positionH relativeFrom="column">
                  <wp:posOffset>-269875</wp:posOffset>
                </wp:positionH>
                <wp:positionV relativeFrom="paragraph">
                  <wp:posOffset>168910</wp:posOffset>
                </wp:positionV>
                <wp:extent cx="4670425" cy="396875"/>
                <wp:effectExtent l="0" t="0" r="0" b="0"/>
                <wp:wrapNone/>
                <wp:docPr id="28" name="文本框 78"/>
                <wp:cNvGraphicFramePr/>
                <a:graphic xmlns:a="http://schemas.openxmlformats.org/drawingml/2006/main">
                  <a:graphicData uri="http://schemas.microsoft.com/office/word/2010/wordprocessingShape">
                    <wps:wsp>
                      <wps:cNvSpPr txBox="1"/>
                      <wps:spPr>
                        <a:xfrm>
                          <a:off x="2407285" y="1771015"/>
                          <a:ext cx="4670425" cy="396875"/>
                        </a:xfrm>
                        <a:prstGeom prst="rect">
                          <a:avLst/>
                        </a:prstGeom>
                        <a:noFill/>
                        <a:ln w="6350">
                          <a:noFill/>
                        </a:ln>
                        <a:effectLst/>
                      </wps:spPr>
                      <wps:txbx>
                        <w:txbxContent>
                          <w:p w14:paraId="06C455DF">
                            <w:pPr>
                              <w:spacing w:line="400" w:lineRule="exact"/>
                              <w:jc w:val="left"/>
                              <w:rPr>
                                <w:rFonts w:ascii="微软雅黑" w:hAnsi="微软雅黑" w:eastAsia="微软雅黑" w:cs="微软雅黑"/>
                                <w:b/>
                                <w:bCs/>
                                <w:color w:val="C00000"/>
                                <w:sz w:val="36"/>
                                <w:szCs w:val="36"/>
                              </w:rPr>
                            </w:pPr>
                            <w:r>
                              <w:rPr>
                                <w:rFonts w:ascii="微软雅黑" w:hAnsi="微软雅黑" w:eastAsia="微软雅黑" w:cs="微软雅黑"/>
                                <w:b/>
                                <w:bCs/>
                                <w:color w:val="C00000"/>
                                <w:sz w:val="36"/>
                                <w:szCs w:val="36"/>
                              </w:rPr>
                              <w:t>Don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26" o:spt="202" type="#_x0000_t202" style="position:absolute;left:0pt;margin-left:-21.25pt;margin-top:13.3pt;height:31.25pt;width:367.75pt;z-index:251714560;mso-width-relative:page;mso-height-relative:page;" filled="f" stroked="f" coordsize="21600,21600" o:gfxdata="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k6hvjbAAAACQEA&#10;AA8AAAAAAAAAAQAgAAAAIgAAAGRycy9kb3ducmV2LnhtbFBLAQIUABQAAAAIAIdO4kClC1vXUAIA&#10;AIIEAAAOAAAAAAAAAAEAIAAAACoBAABkcnMvZTJvRG9jLnhtbFBLBQYAAAAABgAGAFkBAADsBQAA&#10;AAA=&#10;">
                <v:fill on="f" focussize="0,0"/>
                <v:stroke on="f" weight="0.5pt"/>
                <v:imagedata o:title=""/>
                <o:lock v:ext="edit" aspectratio="f"/>
                <v:textbox>
                  <w:txbxContent>
                    <w:p w14:paraId="06C455DF">
                      <w:pPr>
                        <w:spacing w:line="400" w:lineRule="exact"/>
                        <w:jc w:val="left"/>
                        <w:rPr>
                          <w:rFonts w:ascii="微软雅黑" w:hAnsi="微软雅黑" w:eastAsia="微软雅黑" w:cs="微软雅黑"/>
                          <w:b/>
                          <w:bCs/>
                          <w:color w:val="C00000"/>
                          <w:sz w:val="36"/>
                          <w:szCs w:val="36"/>
                        </w:rPr>
                      </w:pPr>
                      <w:r>
                        <w:rPr>
                          <w:rFonts w:ascii="微软雅黑" w:hAnsi="微软雅黑" w:eastAsia="微软雅黑" w:cs="微软雅黑"/>
                          <w:b/>
                          <w:bCs/>
                          <w:color w:val="C00000"/>
                          <w:sz w:val="36"/>
                          <w:szCs w:val="36"/>
                        </w:rPr>
                        <w:t>Don</w:t>
                      </w:r>
                    </w:p>
                  </w:txbxContent>
                </v:textbox>
              </v:shape>
            </w:pict>
          </mc:Fallback>
        </mc:AlternateContent>
      </w:r>
    </w:p>
    <w:p w14:paraId="199AA3CF">
      <w:pPr>
        <w:widowControl/>
        <w:jc w:val="left"/>
      </w:pPr>
    </w:p>
    <w:p w14:paraId="183367C9">
      <w:pPr>
        <w:widowControl/>
        <w:jc w:val="left"/>
      </w:pPr>
    </w:p>
    <w:p w14:paraId="252A6F5C">
      <w:pPr>
        <w:widowControl/>
        <w:jc w:val="left"/>
      </w:pPr>
      <w:r>
        <mc:AlternateContent>
          <mc:Choice Requires="wps">
            <w:drawing>
              <wp:anchor distT="0" distB="0" distL="114300" distR="114300" simplePos="0" relativeHeight="251715584" behindDoc="0" locked="0" layoutInCell="1" allowOverlap="1">
                <wp:simplePos x="0" y="0"/>
                <wp:positionH relativeFrom="column">
                  <wp:posOffset>-177800</wp:posOffset>
                </wp:positionH>
                <wp:positionV relativeFrom="paragraph">
                  <wp:posOffset>13970</wp:posOffset>
                </wp:positionV>
                <wp:extent cx="6339205" cy="440690"/>
                <wp:effectExtent l="0" t="0" r="0" b="0"/>
                <wp:wrapNone/>
                <wp:docPr id="29" name="文本框 78"/>
                <wp:cNvGraphicFramePr/>
                <a:graphic xmlns:a="http://schemas.openxmlformats.org/drawingml/2006/main">
                  <a:graphicData uri="http://schemas.microsoft.com/office/word/2010/wordprocessingShape">
                    <wps:wsp>
                      <wps:cNvSpPr txBox="1"/>
                      <wps:spPr>
                        <a:xfrm>
                          <a:off x="2407285" y="1771015"/>
                          <a:ext cx="6339205" cy="440690"/>
                        </a:xfrm>
                        <a:prstGeom prst="rect">
                          <a:avLst/>
                        </a:prstGeom>
                        <a:noFill/>
                        <a:ln w="6350">
                          <a:noFill/>
                        </a:ln>
                        <a:effectLst/>
                      </wps:spPr>
                      <wps:txbx>
                        <w:txbxContent>
                          <w:p w14:paraId="359BEDF8">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研发管理资深顾问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26" o:spt="202" type="#_x0000_t202" style="position:absolute;left:0pt;margin-left:-14pt;margin-top:1.1pt;height:34.7pt;width:499.15pt;z-index:251715584;mso-width-relative:page;mso-height-relative:page;" filled="f" stroked="f" coordsize="21600,21600" o:gfxdata="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LgR9oAAAAIAQAA&#10;DwAAAAAAAAABACAAAAAiAAAAZHJzL2Rvd25yZXYueG1sUEsBAhQAFAAAAAgAh07iQGh//SJQAgAA&#10;ggQAAA4AAAAAAAAAAQAgAAAAKQEAAGRycy9lMm9Eb2MueG1sUEsFBgAAAAAGAAYAWQEAAOsFAAAA&#10;AA==&#10;">
                <v:fill on="f" focussize="0,0"/>
                <v:stroke on="f" weight="0.5pt"/>
                <v:imagedata o:title=""/>
                <o:lock v:ext="edit" aspectratio="f"/>
                <v:textbox>
                  <w:txbxContent>
                    <w:p w14:paraId="359BEDF8">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研发管理资深顾问</w:t>
                      </w:r>
                    </w:p>
                  </w:txbxContent>
                </v:textbox>
              </v:shape>
            </w:pict>
          </mc:Fallback>
        </mc:AlternateContent>
      </w:r>
    </w:p>
    <w:p w14:paraId="0E1982D3">
      <w:pPr>
        <w:widowControl/>
        <w:jc w:val="left"/>
      </w:pPr>
    </w:p>
    <w:p w14:paraId="42D1F89E">
      <w:pPr>
        <w:widowControl/>
        <w:jc w:val="left"/>
      </w:pPr>
    </w:p>
    <w:p w14:paraId="4F4E63ED">
      <w:pPr>
        <w:widowControl/>
        <w:jc w:val="left"/>
      </w:pPr>
      <w:r>
        <mc:AlternateContent>
          <mc:Choice Requires="wps">
            <w:drawing>
              <wp:anchor distT="0" distB="0" distL="114300" distR="114300" simplePos="0" relativeHeight="251713536" behindDoc="0" locked="0" layoutInCell="1" allowOverlap="1">
                <wp:simplePos x="0" y="0"/>
                <wp:positionH relativeFrom="column">
                  <wp:posOffset>-422910</wp:posOffset>
                </wp:positionH>
                <wp:positionV relativeFrom="paragraph">
                  <wp:posOffset>50800</wp:posOffset>
                </wp:positionV>
                <wp:extent cx="6223635" cy="7527290"/>
                <wp:effectExtent l="0" t="0" r="5715" b="16510"/>
                <wp:wrapNone/>
                <wp:docPr id="30" name="文本框 95"/>
                <wp:cNvGraphicFramePr/>
                <a:graphic xmlns:a="http://schemas.openxmlformats.org/drawingml/2006/main">
                  <a:graphicData uri="http://schemas.microsoft.com/office/word/2010/wordprocessingShape">
                    <wps:wsp>
                      <wps:cNvSpPr txBox="1"/>
                      <wps:spPr>
                        <a:xfrm>
                          <a:off x="0" y="0"/>
                          <a:ext cx="6223635" cy="7527290"/>
                        </a:xfrm>
                        <a:prstGeom prst="rect">
                          <a:avLst/>
                        </a:prstGeom>
                        <a:solidFill>
                          <a:srgbClr val="FFFFFF"/>
                        </a:solidFill>
                        <a:ln>
                          <a:noFill/>
                        </a:ln>
                      </wps:spPr>
                      <wps:txbx>
                        <w:txbxContent>
                          <w:p w14:paraId="1203B084">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14:paraId="5197805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14:paraId="03E8518C">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14:paraId="23FC622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14:paraId="1429AD6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txbxContent>
                      </wps:txbx>
                      <wps:bodyPr upright="1"/>
                    </wps:wsp>
                  </a:graphicData>
                </a:graphic>
              </wp:anchor>
            </w:drawing>
          </mc:Choice>
          <mc:Fallback>
            <w:pict>
              <v:shape id="文本框 95" o:spid="_x0000_s1026" o:spt="202" type="#_x0000_t202" style="position:absolute;left:0pt;margin-left:-33.3pt;margin-top:4pt;height:592.7pt;width:490.05pt;z-index:251713536;mso-width-relative:page;mso-height-relative:page;" fillcolor="#FFFFFF" filled="t" stroked="f" coordsize="21600,21600" o:gfxdata="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l2JQnYAAAACgEAAA8AAAAAAAAAAQAgAAAAIgAAAGRycy9kb3du&#10;cmV2LnhtbFBLAQIUABQAAAAIAIdO4kAHOZX8xgEAAHoDAAAOAAAAAAAAAAEAIAAAACcBAABkcnMv&#10;ZTJvRG9jLnhtbFBLBQYAAAAABgAGAFkBAABfBQAAAAA=&#10;">
                <v:fill on="t" focussize="0,0"/>
                <v:stroke on="f"/>
                <v:imagedata o:title=""/>
                <o:lock v:ext="edit" aspectratio="f"/>
                <v:textbox>
                  <w:txbxContent>
                    <w:p w14:paraId="1203B084">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14:paraId="51978057">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14:paraId="03E8518C">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14:paraId="23FC6220">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14:paraId="1429AD6F">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txbxContent>
                </v:textbox>
              </v:shape>
            </w:pict>
          </mc:Fallback>
        </mc:AlternateContent>
      </w:r>
    </w:p>
    <w:p w14:paraId="62AF9DB7">
      <w:pPr>
        <w:widowControl/>
        <w:jc w:val="left"/>
      </w:pPr>
    </w:p>
    <w:p w14:paraId="22E7C160">
      <w:pPr>
        <w:widowControl/>
        <w:jc w:val="left"/>
      </w:pPr>
    </w:p>
    <w:p w14:paraId="0E701478">
      <w:pPr>
        <w:widowControl/>
        <w:jc w:val="left"/>
      </w:pPr>
    </w:p>
    <w:p w14:paraId="5FECBF80">
      <w:pPr>
        <w:widowControl/>
        <w:jc w:val="left"/>
      </w:pPr>
    </w:p>
    <w:p w14:paraId="0BA7EB91">
      <w:pPr>
        <w:widowControl/>
        <w:jc w:val="left"/>
      </w:pPr>
    </w:p>
    <w:p w14:paraId="145D757A">
      <w:pPr>
        <w:widowControl/>
        <w:jc w:val="left"/>
      </w:pPr>
    </w:p>
    <w:p w14:paraId="3EED9DC2">
      <w:pPr>
        <w:widowControl/>
        <w:jc w:val="left"/>
      </w:pPr>
    </w:p>
    <w:p w14:paraId="62E1E6B9">
      <w:pPr>
        <w:widowControl/>
        <w:jc w:val="left"/>
      </w:pPr>
    </w:p>
    <w:p w14:paraId="24EEC612">
      <w:pPr>
        <w:widowControl/>
        <w:jc w:val="left"/>
      </w:pPr>
      <w:r>
        <w:rPr>
          <w:rFonts w:hint="eastAsia"/>
        </w:rPr>
        <w:t xml:space="preserve"> </w:t>
      </w:r>
      <w:r>
        <w:t xml:space="preserve">                      </w:t>
      </w:r>
      <w:r>
        <w:br w:type="page"/>
      </w:r>
    </w:p>
    <w:p w14:paraId="40005706">
      <w:pPr>
        <w:widowControl/>
        <w:jc w:val="left"/>
      </w:pPr>
      <w:r>
        <mc:AlternateContent>
          <mc:Choice Requires="wps">
            <w:drawing>
              <wp:anchor distT="0" distB="0" distL="114300" distR="114300" simplePos="0" relativeHeight="251710464" behindDoc="0" locked="0" layoutInCell="1" allowOverlap="1">
                <wp:simplePos x="0" y="0"/>
                <wp:positionH relativeFrom="column">
                  <wp:posOffset>-375285</wp:posOffset>
                </wp:positionH>
                <wp:positionV relativeFrom="paragraph">
                  <wp:posOffset>20955</wp:posOffset>
                </wp:positionV>
                <wp:extent cx="1402715" cy="47815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402715" cy="478465"/>
                        </a:xfrm>
                        <a:prstGeom prst="rect">
                          <a:avLst/>
                        </a:prstGeom>
                        <a:noFill/>
                        <a:ln>
                          <a:noFill/>
                        </a:ln>
                      </wps:spPr>
                      <wps:txbx>
                        <w:txbxContent>
                          <w:p w14:paraId="3DDBD33F">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55pt;margin-top:1.65pt;height:37.65pt;width:110.45pt;z-index:251710464;mso-width-relative:page;mso-height-relative:page;" filled="f" stroked="f" coordsize="21600,21600" o:gfxdata="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JaYp1gAAAAgBAAAPAAAA&#10;AAAAAAEAIAAAACIAAABkcnMvZG93bnJldi54bWxQSwECFAAUAAAACACHTuJAbP2moRcCAAAVBAAA&#10;DgAAAAAAAAABACAAAAAlAQAAZHJzL2Uyb0RvYy54bWxQSwUGAAAAAAYABgBZAQAArgUAAAAA&#10;">
                <v:fill on="f" focussize="0,0"/>
                <v:stroke on="f"/>
                <v:imagedata o:title=""/>
                <o:lock v:ext="edit" aspectratio="f"/>
                <v:textbox>
                  <w:txbxContent>
                    <w:p w14:paraId="3DDBD33F">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page">
                  <wp:align>left</wp:align>
                </wp:positionH>
                <wp:positionV relativeFrom="paragraph">
                  <wp:posOffset>163830</wp:posOffset>
                </wp:positionV>
                <wp:extent cx="560705" cy="254000"/>
                <wp:effectExtent l="0" t="0" r="0" b="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560717" cy="254000"/>
                        </a:xfrm>
                        <a:prstGeom prst="rect">
                          <a:avLst/>
                        </a:prstGeom>
                        <a:solidFill>
                          <a:srgbClr val="C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12.9pt;height:20pt;width:44.15pt;mso-position-horizontal:left;mso-position-horizontal-relative:page;z-index:251709440;mso-width-relative:page;mso-height-relative:page;" fillcolor="#C00000" filled="t" stroked="f" coordsize="21600,21600" o:gfxdata="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rpmxLVAAAABQEAAA8A&#10;AAAAAAAAAQAgAAAAIgAAAGRycy9kb3ducmV2LnhtbFBLAQIUABQAAAAIAIdO4kDlVlHPGgIAACcE&#10;AAAOAAAAAAAAAAEAIAAAACQBAABkcnMvZTJvRG9jLnhtbFBLBQYAAAAABgAGAFkBAACwBQAAAAA=&#10;">
                <v:fill on="t" focussize="0,0"/>
                <v:stroke on="f"/>
                <v:imagedata o:title=""/>
                <o:lock v:ext="edit" aspectratio="f"/>
              </v:rect>
            </w:pict>
          </mc:Fallback>
        </mc:AlternateContent>
      </w:r>
    </w:p>
    <w:p w14:paraId="4303D073">
      <w:pPr>
        <w:widowControl/>
        <w:jc w:val="left"/>
      </w:pPr>
    </w:p>
    <w:p w14:paraId="41389B60">
      <w:pPr>
        <w:widowControl/>
        <w:jc w:val="left"/>
      </w:pPr>
    </w:p>
    <w:tbl>
      <w:tblPr>
        <w:tblStyle w:val="6"/>
        <w:tblW w:w="9640" w:type="dxa"/>
        <w:tblInd w:w="108" w:type="dxa"/>
        <w:tblLayout w:type="autofit"/>
        <w:tblCellMar>
          <w:top w:w="0" w:type="dxa"/>
          <w:left w:w="108" w:type="dxa"/>
          <w:bottom w:w="0" w:type="dxa"/>
          <w:right w:w="108" w:type="dxa"/>
        </w:tblCellMar>
      </w:tblPr>
      <w:tblGrid>
        <w:gridCol w:w="9640"/>
      </w:tblGrid>
      <w:tr w14:paraId="279CDD6B">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14:paraId="1EF7E362">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第一天上课：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30-16</w:t>
            </w:r>
            <w:r>
              <w:rPr>
                <w:rFonts w:hint="eastAsia" w:ascii="宋体" w:hAnsi="宋体" w:eastAsia="宋体" w:cs="宋体"/>
                <w:color w:val="000000"/>
                <w:kern w:val="0"/>
                <w:szCs w:val="21"/>
              </w:rPr>
              <w:t>：</w:t>
            </w:r>
            <w:r>
              <w:rPr>
                <w:rFonts w:ascii="Arial" w:hAnsi="Arial" w:eastAsia="宋体" w:cs="Arial"/>
                <w:color w:val="000000"/>
                <w:kern w:val="0"/>
                <w:szCs w:val="21"/>
              </w:rPr>
              <w:t>30</w:t>
            </w:r>
            <w:r>
              <w:rPr>
                <w:rFonts w:hint="eastAsia" w:ascii="宋体" w:hAnsi="宋体" w:eastAsia="宋体" w:cs="宋体"/>
                <w:color w:val="000000"/>
                <w:kern w:val="0"/>
                <w:szCs w:val="21"/>
              </w:rPr>
              <w:t>赠送研讨交流时间：</w:t>
            </w:r>
            <w:r>
              <w:rPr>
                <w:rFonts w:ascii="Arial" w:hAnsi="Arial" w:eastAsia="宋体" w:cs="Arial"/>
                <w:color w:val="000000"/>
                <w:kern w:val="0"/>
                <w:szCs w:val="21"/>
              </w:rPr>
              <w:t>16</w:t>
            </w:r>
            <w:r>
              <w:rPr>
                <w:rFonts w:hint="eastAsia" w:ascii="宋体" w:hAnsi="宋体" w:eastAsia="宋体" w:cs="宋体"/>
                <w:color w:val="000000"/>
                <w:kern w:val="0"/>
                <w:szCs w:val="21"/>
              </w:rPr>
              <w:t>：</w:t>
            </w:r>
            <w:r>
              <w:rPr>
                <w:rFonts w:ascii="Arial" w:hAnsi="Arial" w:eastAsia="宋体" w:cs="Arial"/>
                <w:color w:val="000000"/>
                <w:kern w:val="0"/>
                <w:szCs w:val="21"/>
              </w:rPr>
              <w:t>30-17</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r>
              <w:rPr>
                <w:rFonts w:ascii="Arial" w:hAnsi="Arial" w:eastAsia="宋体" w:cs="Arial"/>
                <w:color w:val="000000"/>
                <w:kern w:val="0"/>
                <w:szCs w:val="21"/>
              </w:rPr>
              <w:t>)</w:t>
            </w:r>
          </w:p>
        </w:tc>
      </w:tr>
      <w:tr w14:paraId="0EA21178">
        <w:tblPrEx>
          <w:tblCellMar>
            <w:top w:w="0" w:type="dxa"/>
            <w:left w:w="108" w:type="dxa"/>
            <w:bottom w:w="0" w:type="dxa"/>
            <w:right w:w="108" w:type="dxa"/>
          </w:tblCellMar>
        </w:tblPrEx>
        <w:trPr>
          <w:trHeight w:val="690" w:hRule="atLeast"/>
        </w:trPr>
        <w:tc>
          <w:tcPr>
            <w:tcW w:w="9640" w:type="dxa"/>
            <w:tcBorders>
              <w:top w:val="nil"/>
              <w:left w:val="nil"/>
              <w:bottom w:val="nil"/>
              <w:right w:val="nil"/>
            </w:tcBorders>
            <w:shd w:val="clear" w:color="auto" w:fill="auto"/>
            <w:noWrap/>
            <w:vAlign w:val="center"/>
          </w:tcPr>
          <w:p w14:paraId="3C9C706B">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第二天上课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14</w:t>
            </w:r>
            <w:r>
              <w:rPr>
                <w:rFonts w:hint="eastAsia" w:ascii="宋体" w:hAnsi="宋体" w:eastAsia="宋体" w:cs="宋体"/>
                <w:color w:val="000000"/>
                <w:kern w:val="0"/>
                <w:szCs w:val="21"/>
              </w:rPr>
              <w:t>：</w:t>
            </w:r>
            <w:r>
              <w:rPr>
                <w:rFonts w:ascii="Arial" w:hAnsi="Arial" w:eastAsia="宋体" w:cs="Arial"/>
                <w:color w:val="000000"/>
                <w:kern w:val="0"/>
                <w:szCs w:val="21"/>
              </w:rPr>
              <w:t>00-17</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赠送研发管理</w:t>
            </w:r>
            <w:r>
              <w:rPr>
                <w:rFonts w:ascii="Arial" w:hAnsi="Arial" w:eastAsia="宋体" w:cs="Arial"/>
                <w:color w:val="000000"/>
                <w:kern w:val="0"/>
                <w:szCs w:val="21"/>
              </w:rPr>
              <w:t>IT</w:t>
            </w:r>
            <w:r>
              <w:rPr>
                <w:rFonts w:hint="eastAsia" w:ascii="宋体" w:hAnsi="宋体" w:eastAsia="宋体" w:cs="宋体"/>
                <w:color w:val="000000"/>
                <w:kern w:val="0"/>
                <w:szCs w:val="21"/>
              </w:rPr>
              <w:t>系统介绍</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30-14</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p>
        </w:tc>
      </w:tr>
      <w:tr w14:paraId="2855AA57">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14:paraId="5E00B92B">
            <w:pPr>
              <w:widowControl/>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费用</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ascii="Arial" w:hAnsi="Arial" w:eastAsia="宋体" w:cs="Arial"/>
                <w:b/>
                <w:bCs/>
                <w:color w:val="000000"/>
                <w:kern w:val="0"/>
                <w:sz w:val="24"/>
                <w:szCs w:val="24"/>
              </w:rPr>
              <w:t xml:space="preserve"> </w:t>
            </w:r>
            <w:r>
              <w:rPr>
                <w:rFonts w:hint="eastAsia" w:ascii="宋体" w:hAnsi="宋体" w:eastAsia="宋体" w:cs="宋体"/>
                <w:color w:val="000000"/>
                <w:kern w:val="0"/>
                <w:szCs w:val="21"/>
              </w:rPr>
              <w:t>单独报名3980元/人，优惠活动6600元2人，不再折扣。（含教材、茶点、证书，含午餐）</w:t>
            </w:r>
          </w:p>
        </w:tc>
      </w:tr>
      <w:tr w14:paraId="1AEA01FD">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14:paraId="7F6E7BD0">
            <w:pPr>
              <w:widowControl/>
              <w:rPr>
                <w:rFonts w:ascii="宋体" w:hAnsi="宋体" w:eastAsia="宋体" w:cs="宋体"/>
                <w:b/>
                <w:bCs/>
                <w:color w:val="000000"/>
                <w:kern w:val="0"/>
                <w:szCs w:val="21"/>
                <w:u w:val="single"/>
              </w:rPr>
            </w:pPr>
            <w:bookmarkStart w:id="0" w:name="RANGE!A5"/>
            <w:r>
              <w:rPr>
                <w:rFonts w:hint="eastAsia" w:ascii="宋体" w:hAnsi="宋体" w:eastAsia="宋体" w:cs="宋体"/>
                <w:b/>
                <w:bCs/>
                <w:color w:val="000000"/>
                <w:kern w:val="0"/>
                <w:szCs w:val="21"/>
                <w:u w:val="single"/>
              </w:rPr>
              <w:t>报名方式</w:t>
            </w:r>
            <w:r>
              <w:rPr>
                <w:rFonts w:hint="eastAsia" w:ascii="宋体" w:hAnsi="宋体" w:eastAsia="宋体" w:cs="宋体"/>
                <w:color w:val="000000"/>
                <w:kern w:val="0"/>
                <w:szCs w:val="21"/>
              </w:rPr>
              <w:t>：</w:t>
            </w:r>
            <w:r>
              <w:rPr>
                <w:rFonts w:ascii="Arial" w:hAnsi="Arial" w:eastAsia="宋体" w:cs="Arial"/>
                <w:color w:val="000000"/>
                <w:kern w:val="0"/>
                <w:szCs w:val="21"/>
              </w:rPr>
              <w:t xml:space="preserve">  </w:t>
            </w:r>
            <w:r>
              <w:rPr>
                <w:rFonts w:hint="eastAsia" w:ascii="宋体" w:hAnsi="宋体" w:eastAsia="宋体" w:cs="宋体"/>
                <w:color w:val="000000"/>
                <w:kern w:val="0"/>
                <w:szCs w:val="21"/>
              </w:rPr>
              <w:t>请在确认参加培训后立即将</w:t>
            </w:r>
            <w:r>
              <w:rPr>
                <w:rFonts w:hint="eastAsia" w:ascii="宋体" w:hAnsi="宋体" w:eastAsia="宋体" w:cs="宋体"/>
                <w:color w:val="0000FF"/>
                <w:kern w:val="0"/>
                <w:szCs w:val="21"/>
              </w:rPr>
              <w:t>报名表</w:t>
            </w:r>
            <w:r>
              <w:rPr>
                <w:rFonts w:hint="eastAsia" w:ascii="宋体" w:hAnsi="宋体" w:eastAsia="宋体" w:cs="宋体"/>
                <w:color w:val="000000"/>
                <w:kern w:val="0"/>
                <w:szCs w:val="21"/>
              </w:rPr>
              <w:t>传真或</w:t>
            </w:r>
            <w:r>
              <w:rPr>
                <w:rFonts w:ascii="Arial" w:hAnsi="Arial" w:eastAsia="宋体" w:cs="Arial"/>
                <w:color w:val="000000"/>
                <w:kern w:val="0"/>
                <w:szCs w:val="21"/>
              </w:rPr>
              <w:t>EMAIL</w:t>
            </w:r>
            <w:r>
              <w:rPr>
                <w:rFonts w:hint="eastAsia" w:ascii="宋体" w:hAnsi="宋体" w:eastAsia="宋体" w:cs="宋体"/>
                <w:color w:val="000000"/>
                <w:kern w:val="0"/>
                <w:szCs w:val="21"/>
              </w:rPr>
              <w:t>至我公司</w:t>
            </w:r>
            <w:r>
              <w:rPr>
                <w:rFonts w:hint="eastAsia" w:ascii="宋体" w:hAnsi="宋体" w:eastAsia="宋体" w:cs="宋体"/>
                <w:b/>
                <w:bCs/>
                <w:color w:val="000000"/>
                <w:kern w:val="0"/>
                <w:szCs w:val="21"/>
              </w:rPr>
              <w:t>，</w:t>
            </w:r>
            <w:r>
              <w:rPr>
                <w:rFonts w:hint="eastAsia" w:ascii="宋体" w:hAnsi="宋体" w:eastAsia="宋体" w:cs="宋体"/>
                <w:color w:val="000000"/>
                <w:kern w:val="0"/>
                <w:szCs w:val="21"/>
              </w:rPr>
              <w:t>开课前一周发详细会务安排。</w:t>
            </w:r>
            <w:bookmarkEnd w:id="0"/>
          </w:p>
        </w:tc>
      </w:tr>
      <w:tr w14:paraId="2519A93A">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14:paraId="002E38A6">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参会地点</w:t>
            </w:r>
            <w:r>
              <w:rPr>
                <w:rFonts w:hint="eastAsia" w:ascii="宋体" w:hAnsi="宋体" w:eastAsia="宋体" w:cs="宋体"/>
                <w:color w:val="000000"/>
                <w:kern w:val="0"/>
                <w:szCs w:val="21"/>
              </w:rPr>
              <w:t>：</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北京、上海、深圳的酒店，</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开课前一周以《确认函》另行通知</w:t>
            </w:r>
          </w:p>
        </w:tc>
      </w:tr>
      <w:tr w14:paraId="4AB6DBBD">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14:paraId="6BE3D048">
            <w:pPr>
              <w:widowControl/>
              <w:jc w:val="left"/>
              <w:rPr>
                <w:rFonts w:ascii="宋体" w:hAnsi="宋体" w:eastAsia="宋体" w:cs="宋体"/>
                <w:b/>
                <w:bCs/>
                <w:color w:val="000000"/>
                <w:kern w:val="0"/>
                <w:szCs w:val="21"/>
                <w:u w:val="single"/>
              </w:rPr>
            </w:pPr>
          </w:p>
        </w:tc>
      </w:tr>
      <w:tr w14:paraId="110D04A9">
        <w:tblPrEx>
          <w:tblCellMar>
            <w:top w:w="0" w:type="dxa"/>
            <w:left w:w="108" w:type="dxa"/>
            <w:bottom w:w="0" w:type="dxa"/>
            <w:right w:w="108" w:type="dxa"/>
          </w:tblCellMar>
        </w:tblPrEx>
        <w:trPr>
          <w:trHeight w:val="420" w:hRule="atLeast"/>
        </w:trPr>
        <w:tc>
          <w:tcPr>
            <w:tcW w:w="9640" w:type="dxa"/>
            <w:tcBorders>
              <w:top w:val="double" w:color="003366" w:sz="6" w:space="0"/>
              <w:left w:val="double" w:color="003366" w:sz="6" w:space="0"/>
              <w:bottom w:val="double" w:color="auto" w:sz="6" w:space="0"/>
              <w:right w:val="double" w:color="003366" w:sz="6" w:space="0"/>
            </w:tcBorders>
            <w:shd w:val="clear" w:color="000000" w:fill="DFECF5"/>
            <w:vAlign w:val="center"/>
          </w:tcPr>
          <w:p w14:paraId="1B24DD7B">
            <w:pPr>
              <w:widowControl/>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培训课程：</w:t>
            </w:r>
            <w:r>
              <w:rPr>
                <w:rFonts w:ascii="宋体" w:hAnsi="宋体" w:eastAsia="宋体" w:cs="宋体"/>
                <w:b/>
                <w:bCs/>
                <w:color w:val="000000"/>
                <w:kern w:val="0"/>
                <w:sz w:val="28"/>
                <w:szCs w:val="28"/>
              </w:rPr>
              <w:t>怎样当好研发项目经理</w:t>
            </w:r>
          </w:p>
        </w:tc>
      </w:tr>
      <w:tr w14:paraId="0B3ED993">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1C8D4715">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参加地点：</w:t>
            </w:r>
            <w:r>
              <w:rPr>
                <w:rFonts w:ascii="Arial" w:hAnsi="Arial" w:eastAsia="宋体" w:cs="Arial"/>
                <w:b/>
                <w:bCs/>
                <w:color w:val="000000"/>
                <w:kern w:val="0"/>
                <w:szCs w:val="21"/>
              </w:rPr>
              <w:t xml:space="preserve">   </w:t>
            </w:r>
            <w:r>
              <w:rPr>
                <w:rFonts w:hint="eastAsia" w:ascii="宋体" w:hAnsi="宋体" w:eastAsia="宋体" w:cs="宋体"/>
                <w:b/>
                <w:bCs/>
                <w:color w:val="000000"/>
                <w:kern w:val="0"/>
                <w:szCs w:val="21"/>
              </w:rPr>
              <w:t>□北京</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□上海</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深圳</w:t>
            </w:r>
            <w:r>
              <w:rPr>
                <w:rFonts w:ascii="Arial" w:hAnsi="Arial" w:eastAsia="宋体" w:cs="Arial"/>
                <w:color w:val="000000"/>
                <w:kern w:val="0"/>
                <w:szCs w:val="21"/>
              </w:rPr>
              <w:t xml:space="preserve">          </w:t>
            </w:r>
          </w:p>
        </w:tc>
      </w:tr>
      <w:tr w14:paraId="5AFE87A7">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1153D106">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参会人员：</w:t>
            </w:r>
          </w:p>
        </w:tc>
      </w:tr>
      <w:tr w14:paraId="5A246A5C">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6ABA4903">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公司名称</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业务性质</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企业规模/人数</w:t>
            </w:r>
            <w:r>
              <w:rPr>
                <w:rFonts w:hint="eastAsia" w:ascii="宋体" w:hAnsi="宋体" w:eastAsia="宋体" w:cs="宋体"/>
                <w:color w:val="000000"/>
                <w:kern w:val="0"/>
                <w:sz w:val="20"/>
                <w:szCs w:val="20"/>
                <w:u w:val="single"/>
              </w:rPr>
              <w:t xml:space="preserve">            </w:t>
            </w:r>
          </w:p>
        </w:tc>
      </w:tr>
      <w:tr w14:paraId="7AD56B64">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43B7810C">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发票信息</w:t>
            </w:r>
            <w:r>
              <w:rPr>
                <w:rFonts w:hint="eastAsia" w:ascii="宋体" w:hAnsi="宋体" w:eastAsia="宋体" w:cs="宋体"/>
                <w:b/>
                <w:bCs/>
                <w:color w:val="808080"/>
                <w:kern w:val="0"/>
                <w:sz w:val="20"/>
                <w:szCs w:val="20"/>
              </w:rPr>
              <w:t>：</w:t>
            </w:r>
            <w:r>
              <w:rPr>
                <w:rFonts w:hint="eastAsia" w:ascii="宋体" w:hAnsi="宋体" w:eastAsia="宋体" w:cs="宋体"/>
                <w:b/>
                <w:bCs/>
                <w:color w:val="000000"/>
                <w:kern w:val="0"/>
                <w:szCs w:val="21"/>
              </w:rPr>
              <w:t>□增值税普通票</w:t>
            </w:r>
            <w:r>
              <w:rPr>
                <w:rFonts w:ascii="Arial" w:hAnsi="Arial" w:eastAsia="宋体" w:cs="Arial"/>
                <w:b/>
                <w:bCs/>
                <w:color w:val="000000"/>
                <w:kern w:val="0"/>
                <w:szCs w:val="21"/>
              </w:rPr>
              <w:t xml:space="preserve">   </w:t>
            </w:r>
            <w:r>
              <w:rPr>
                <w:rFonts w:hint="eastAsia" w:ascii="宋体" w:hAnsi="宋体" w:eastAsia="宋体" w:cs="宋体"/>
                <w:color w:val="000000"/>
                <w:kern w:val="0"/>
                <w:sz w:val="20"/>
                <w:szCs w:val="20"/>
              </w:rPr>
              <w:t xml:space="preserve">  </w:t>
            </w:r>
            <w:r>
              <w:rPr>
                <w:rFonts w:hint="eastAsia" w:ascii="宋体" w:hAnsi="宋体" w:eastAsia="宋体" w:cs="宋体"/>
                <w:b/>
                <w:bCs/>
                <w:color w:val="000000"/>
                <w:kern w:val="0"/>
                <w:szCs w:val="21"/>
              </w:rPr>
              <w:t>□增值税专用票</w:t>
            </w:r>
            <w:r>
              <w:rPr>
                <w:rFonts w:hint="eastAsia" w:ascii="宋体" w:hAnsi="宋体" w:eastAsia="宋体" w:cs="宋体"/>
                <w:color w:val="000000"/>
                <w:kern w:val="0"/>
                <w:sz w:val="20"/>
                <w:szCs w:val="20"/>
              </w:rPr>
              <w:t xml:space="preserve"> </w:t>
            </w:r>
          </w:p>
        </w:tc>
      </w:tr>
      <w:tr w14:paraId="42612CF7">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17572CA8">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①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1B51562F">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2D6A6619">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②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24798095">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06148F10">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③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14:paraId="6FA0F66A">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0448DC8C">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主要联系人</w:t>
            </w:r>
            <w:r>
              <w:rPr>
                <w:rFonts w:hint="eastAsia" w:ascii="宋体" w:hAnsi="宋体" w:eastAsia="宋体" w:cs="宋体"/>
                <w:b/>
                <w:bCs/>
                <w:color w:val="808080"/>
                <w:kern w:val="0"/>
                <w:sz w:val="20"/>
                <w:szCs w:val="20"/>
              </w:rPr>
              <w:t>：</w:t>
            </w:r>
          </w:p>
        </w:tc>
      </w:tr>
      <w:tr w14:paraId="02AF1657">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2419C12C">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姓名：</w:t>
            </w:r>
            <w:r>
              <w:rPr>
                <w:rFonts w:hint="eastAsia" w:ascii="宋体" w:hAnsi="宋体" w:eastAsia="宋体" w:cs="宋体"/>
                <w:color w:val="000000"/>
                <w:kern w:val="0"/>
                <w:sz w:val="20"/>
                <w:szCs w:val="20"/>
                <w:u w:val="single"/>
              </w:rPr>
              <w:t>_______________________</w:t>
            </w:r>
            <w:r>
              <w:rPr>
                <w:rFonts w:hint="eastAsia" w:ascii="宋体" w:hAnsi="宋体" w:eastAsia="宋体" w:cs="宋体"/>
                <w:color w:val="000000"/>
                <w:kern w:val="0"/>
                <w:sz w:val="20"/>
                <w:szCs w:val="20"/>
              </w:rPr>
              <w:t xml:space="preserve"> 部门：</w:t>
            </w:r>
            <w:r>
              <w:rPr>
                <w:rFonts w:hint="eastAsia" w:ascii="宋体" w:hAnsi="宋体" w:eastAsia="宋体" w:cs="宋体"/>
                <w:color w:val="000000"/>
                <w:kern w:val="0"/>
                <w:sz w:val="20"/>
                <w:szCs w:val="20"/>
                <w:u w:val="single"/>
              </w:rPr>
              <w:t>______________________</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______________________  </w:t>
            </w:r>
          </w:p>
        </w:tc>
      </w:tr>
      <w:tr w14:paraId="74D7C5EF">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008C8C4B">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电话：</w:t>
            </w:r>
            <w:r>
              <w:rPr>
                <w:rFonts w:hint="eastAsia" w:ascii="宋体" w:hAnsi="宋体" w:eastAsia="宋体" w:cs="宋体"/>
                <w:color w:val="000000"/>
                <w:kern w:val="0"/>
                <w:sz w:val="20"/>
                <w:szCs w:val="20"/>
                <w:u w:val="single"/>
              </w:rPr>
              <w:t xml:space="preserve">_______________________ </w:t>
            </w:r>
            <w:r>
              <w:rPr>
                <w:rFonts w:hint="eastAsia" w:ascii="宋体" w:hAnsi="宋体" w:eastAsia="宋体" w:cs="宋体"/>
                <w:color w:val="000000"/>
                <w:kern w:val="0"/>
                <w:sz w:val="20"/>
                <w:szCs w:val="20"/>
              </w:rPr>
              <w:t>传真：</w:t>
            </w:r>
            <w:r>
              <w:rPr>
                <w:rFonts w:hint="eastAsia" w:ascii="宋体" w:hAnsi="宋体" w:eastAsia="宋体" w:cs="宋体"/>
                <w:color w:val="000000"/>
                <w:kern w:val="0"/>
                <w:sz w:val="20"/>
                <w:szCs w:val="20"/>
                <w:u w:val="single"/>
              </w:rPr>
              <w:t xml:space="preserve">_____________________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___________________       </w:t>
            </w:r>
          </w:p>
        </w:tc>
      </w:tr>
      <w:tr w14:paraId="76251B8E">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34C1C083">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付款方式：</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转账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现金（可以</w:t>
            </w:r>
            <w:r>
              <w:rPr>
                <w:rFonts w:ascii="宋体" w:hAnsi="宋体" w:eastAsia="宋体" w:cs="宋体"/>
                <w:color w:val="000000"/>
                <w:kern w:val="0"/>
                <w:sz w:val="20"/>
                <w:szCs w:val="20"/>
              </w:rPr>
              <w:t>微信</w:t>
            </w:r>
            <w:r>
              <w:rPr>
                <w:rFonts w:hint="eastAsia" w:ascii="宋体" w:hAnsi="宋体" w:eastAsia="宋体" w:cs="宋体"/>
                <w:color w:val="000000"/>
                <w:kern w:val="0"/>
                <w:sz w:val="20"/>
                <w:szCs w:val="20"/>
              </w:rPr>
              <w:t>，</w:t>
            </w:r>
            <w:r>
              <w:rPr>
                <w:rFonts w:ascii="宋体" w:hAnsi="宋体" w:eastAsia="宋体" w:cs="宋体"/>
                <w:color w:val="000000"/>
                <w:kern w:val="0"/>
                <w:sz w:val="20"/>
                <w:szCs w:val="20"/>
              </w:rPr>
              <w:t>支</w:t>
            </w:r>
            <w:r>
              <w:rPr>
                <w:rFonts w:hint="eastAsia" w:ascii="宋体" w:hAnsi="宋体" w:eastAsia="宋体" w:cs="宋体"/>
                <w:color w:val="000000"/>
                <w:kern w:val="0"/>
                <w:sz w:val="20"/>
                <w:szCs w:val="20"/>
              </w:rPr>
              <w:t>付</w:t>
            </w:r>
            <w:r>
              <w:rPr>
                <w:rFonts w:ascii="宋体" w:hAnsi="宋体" w:eastAsia="宋体" w:cs="宋体"/>
                <w:color w:val="000000"/>
                <w:kern w:val="0"/>
                <w:sz w:val="20"/>
                <w:szCs w:val="20"/>
              </w:rPr>
              <w:t>宝，不支持</w:t>
            </w:r>
            <w:r>
              <w:rPr>
                <w:rFonts w:hint="eastAsia" w:ascii="宋体" w:hAnsi="宋体" w:eastAsia="宋体" w:cs="宋体"/>
                <w:color w:val="000000"/>
                <w:kern w:val="0"/>
                <w:sz w:val="20"/>
                <w:szCs w:val="20"/>
              </w:rPr>
              <w:t>花呗和</w:t>
            </w:r>
            <w:r>
              <w:rPr>
                <w:rFonts w:ascii="宋体" w:hAnsi="宋体" w:eastAsia="宋体" w:cs="宋体"/>
                <w:color w:val="000000"/>
                <w:kern w:val="0"/>
                <w:sz w:val="20"/>
                <w:szCs w:val="20"/>
              </w:rPr>
              <w:t>刷卡。</w:t>
            </w:r>
            <w:r>
              <w:rPr>
                <w:rFonts w:hint="eastAsia" w:ascii="宋体" w:hAnsi="宋体" w:eastAsia="宋体" w:cs="宋体"/>
                <w:color w:val="000000"/>
                <w:kern w:val="0"/>
                <w:sz w:val="20"/>
                <w:szCs w:val="20"/>
              </w:rPr>
              <w:t xml:space="preserve">）    </w:t>
            </w:r>
          </w:p>
        </w:tc>
      </w:tr>
      <w:tr w14:paraId="3040EFAE">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74ED5F69">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费用总计：</w:t>
            </w:r>
            <w:r>
              <w:rPr>
                <w:rFonts w:hint="eastAsia" w:ascii="宋体" w:hAnsi="宋体" w:eastAsia="宋体" w:cs="宋体"/>
                <w:color w:val="000000"/>
                <w:kern w:val="0"/>
                <w:szCs w:val="21"/>
              </w:rPr>
              <w:t>￥</w:t>
            </w:r>
            <w:r>
              <w:rPr>
                <w:rFonts w:hint="eastAsia" w:ascii="宋体" w:hAnsi="宋体" w:eastAsia="宋体" w:cs="宋体"/>
                <w:color w:val="000000"/>
                <w:kern w:val="0"/>
                <w:sz w:val="20"/>
                <w:szCs w:val="20"/>
                <w:u w:val="single"/>
              </w:rPr>
              <w:t>______</w:t>
            </w:r>
            <w:r>
              <w:rPr>
                <w:rFonts w:hint="eastAsia" w:ascii="宋体" w:hAnsi="宋体" w:eastAsia="宋体" w:cs="宋体"/>
                <w:color w:val="000000"/>
                <w:kern w:val="0"/>
                <w:szCs w:val="21"/>
              </w:rPr>
              <w:t>元　（共</w:t>
            </w:r>
            <w:r>
              <w:rPr>
                <w:rFonts w:ascii="Arial" w:hAnsi="Arial" w:eastAsia="宋体" w:cs="Arial"/>
                <w:color w:val="000000"/>
                <w:kern w:val="0"/>
                <w:szCs w:val="21"/>
              </w:rPr>
              <w:t xml:space="preserve"> </w:t>
            </w:r>
            <w:r>
              <w:rPr>
                <w:rFonts w:hint="eastAsia" w:ascii="宋体" w:hAnsi="宋体" w:eastAsia="宋体" w:cs="宋体"/>
                <w:color w:val="000000"/>
                <w:kern w:val="0"/>
                <w:sz w:val="20"/>
                <w:szCs w:val="20"/>
                <w:u w:val="single"/>
              </w:rPr>
              <w:t>______</w:t>
            </w:r>
            <w:r>
              <w:rPr>
                <w:rFonts w:ascii="Arial" w:hAnsi="Arial" w:eastAsia="宋体" w:cs="Arial"/>
                <w:color w:val="000000"/>
                <w:kern w:val="0"/>
                <w:szCs w:val="21"/>
              </w:rPr>
              <w:t xml:space="preserve"> </w:t>
            </w:r>
            <w:r>
              <w:rPr>
                <w:rFonts w:hint="eastAsia" w:ascii="宋体" w:hAnsi="宋体" w:eastAsia="宋体" w:cs="宋体"/>
                <w:color w:val="000000"/>
                <w:kern w:val="0"/>
                <w:szCs w:val="21"/>
              </w:rPr>
              <w:t>人参会）</w:t>
            </w:r>
          </w:p>
        </w:tc>
      </w:tr>
      <w:tr w14:paraId="1C528BCE">
        <w:tblPrEx>
          <w:tblCellMar>
            <w:top w:w="0" w:type="dxa"/>
            <w:left w:w="108" w:type="dxa"/>
            <w:bottom w:w="0" w:type="dxa"/>
            <w:right w:w="108" w:type="dxa"/>
          </w:tblCellMar>
        </w:tblPrEx>
        <w:trPr>
          <w:trHeight w:val="506" w:hRule="atLeast"/>
        </w:trPr>
        <w:tc>
          <w:tcPr>
            <w:tcW w:w="9640" w:type="dxa"/>
            <w:tcBorders>
              <w:top w:val="nil"/>
              <w:left w:val="double" w:color="003366" w:sz="6" w:space="0"/>
              <w:bottom w:val="nil"/>
              <w:right w:val="double" w:color="003366" w:sz="6" w:space="0"/>
            </w:tcBorders>
            <w:shd w:val="clear" w:color="000000" w:fill="DFECF5"/>
            <w:vAlign w:val="center"/>
          </w:tcPr>
          <w:p w14:paraId="04AD4B25">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预定住宿：</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需要预定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自行安排</w:t>
            </w:r>
            <w:r>
              <w:rPr>
                <w:rFonts w:hint="eastAsia" w:ascii="宋体" w:hAnsi="宋体" w:eastAsia="宋体" w:cs="宋体"/>
                <w:b/>
                <w:bCs/>
                <w:color w:val="000000"/>
                <w:kern w:val="0"/>
                <w:sz w:val="20"/>
                <w:szCs w:val="20"/>
              </w:rPr>
              <w:t xml:space="preserve">     </w:t>
            </w:r>
            <w:r>
              <w:rPr>
                <w:rFonts w:hint="eastAsia" w:ascii="宋体" w:hAnsi="宋体" w:eastAsia="宋体" w:cs="宋体"/>
                <w:b/>
                <w:bCs/>
                <w:color w:val="000000"/>
                <w:kern w:val="0"/>
                <w:sz w:val="18"/>
                <w:szCs w:val="18"/>
              </w:rPr>
              <w:t>（需要预定的请参考我司课程《确认函》中的住宿酒店信息</w:t>
            </w:r>
          </w:p>
        </w:tc>
      </w:tr>
      <w:tr w14:paraId="24698642">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14:paraId="761E6C5A">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注意：</w:t>
            </w:r>
          </w:p>
        </w:tc>
      </w:tr>
      <w:tr w14:paraId="2BC309FA">
        <w:tblPrEx>
          <w:tblCellMar>
            <w:top w:w="0" w:type="dxa"/>
            <w:left w:w="108" w:type="dxa"/>
            <w:bottom w:w="0" w:type="dxa"/>
            <w:right w:w="108" w:type="dxa"/>
          </w:tblCellMar>
        </w:tblPrEx>
        <w:trPr>
          <w:trHeight w:val="510" w:hRule="atLeast"/>
        </w:trPr>
        <w:tc>
          <w:tcPr>
            <w:tcW w:w="9640" w:type="dxa"/>
            <w:tcBorders>
              <w:top w:val="nil"/>
              <w:left w:val="double" w:color="003366" w:sz="6" w:space="0"/>
              <w:bottom w:val="nil"/>
              <w:right w:val="double" w:color="003366" w:sz="6" w:space="0"/>
            </w:tcBorders>
            <w:shd w:val="clear" w:color="000000" w:fill="DFECF5"/>
            <w:vAlign w:val="center"/>
          </w:tcPr>
          <w:p w14:paraId="055CF2C7">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请将报名表填写完整，回传或E-mail至我方即可。我方收到报名表后，将以电话、传真或E-mail等方式确认收到报名表。</w:t>
            </w:r>
          </w:p>
        </w:tc>
      </w:tr>
      <w:tr w14:paraId="01225588">
        <w:tblPrEx>
          <w:tblCellMar>
            <w:top w:w="0" w:type="dxa"/>
            <w:left w:w="108" w:type="dxa"/>
            <w:bottom w:w="0" w:type="dxa"/>
            <w:right w:w="108" w:type="dxa"/>
          </w:tblCellMar>
        </w:tblPrEx>
        <w:trPr>
          <w:trHeight w:val="675" w:hRule="atLeast"/>
        </w:trPr>
        <w:tc>
          <w:tcPr>
            <w:tcW w:w="9640" w:type="dxa"/>
            <w:tcBorders>
              <w:top w:val="nil"/>
              <w:left w:val="double" w:color="003366" w:sz="6" w:space="0"/>
              <w:bottom w:val="double" w:color="003366" w:sz="6" w:space="0"/>
              <w:right w:val="double" w:color="003366" w:sz="6" w:space="0"/>
            </w:tcBorders>
            <w:shd w:val="clear" w:color="000000" w:fill="DFECF5"/>
            <w:vAlign w:val="center"/>
          </w:tcPr>
          <w:p w14:paraId="3D03176D">
            <w:pPr>
              <w:widowControl/>
              <w:jc w:val="left"/>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请在培训之前</w:t>
            </w:r>
            <w:r>
              <w:rPr>
                <w:rFonts w:hint="eastAsia" w:ascii="宋体" w:hAnsi="宋体" w:eastAsia="宋体" w:cs="宋体"/>
                <w:b/>
                <w:bCs/>
                <w:color w:val="000000"/>
                <w:kern w:val="0"/>
                <w:sz w:val="20"/>
                <w:szCs w:val="20"/>
              </w:rPr>
              <w:t>三个工作日内</w:t>
            </w:r>
            <w:r>
              <w:rPr>
                <w:rFonts w:hint="eastAsia" w:ascii="宋体" w:hAnsi="宋体" w:eastAsia="宋体" w:cs="宋体"/>
                <w:color w:val="000000"/>
                <w:kern w:val="0"/>
                <w:sz w:val="20"/>
                <w:szCs w:val="20"/>
              </w:rPr>
              <w:t>将报名表回传，本地客户可培训当天现场交费，外地客户请提前转帐</w:t>
            </w:r>
            <w:r>
              <w:rPr>
                <w:rFonts w:ascii="Arial" w:hAnsi="Arial" w:eastAsia="宋体" w:cs="Arial"/>
                <w:color w:val="000000"/>
                <w:kern w:val="0"/>
                <w:sz w:val="20"/>
                <w:szCs w:val="20"/>
              </w:rPr>
              <w:t>,</w:t>
            </w:r>
            <w:r>
              <w:rPr>
                <w:rFonts w:hint="eastAsia" w:ascii="宋体" w:hAnsi="宋体" w:eastAsia="宋体" w:cs="宋体"/>
                <w:color w:val="000000"/>
                <w:kern w:val="0"/>
                <w:sz w:val="20"/>
                <w:szCs w:val="20"/>
              </w:rPr>
              <w:t>课前一周另行发送详细会务安排。</w:t>
            </w:r>
          </w:p>
        </w:tc>
      </w:tr>
      <w:tr w14:paraId="551C25E4">
        <w:tblPrEx>
          <w:tblCellMar>
            <w:top w:w="0" w:type="dxa"/>
            <w:left w:w="108" w:type="dxa"/>
            <w:bottom w:w="0" w:type="dxa"/>
            <w:right w:w="108" w:type="dxa"/>
          </w:tblCellMar>
        </w:tblPrEx>
        <w:trPr>
          <w:trHeight w:val="660" w:hRule="atLeast"/>
        </w:trPr>
        <w:tc>
          <w:tcPr>
            <w:tcW w:w="9640" w:type="dxa"/>
            <w:tcBorders>
              <w:top w:val="nil"/>
              <w:left w:val="nil"/>
              <w:bottom w:val="nil"/>
              <w:right w:val="nil"/>
            </w:tcBorders>
            <w:shd w:val="clear" w:color="auto" w:fill="auto"/>
            <w:vAlign w:val="center"/>
          </w:tcPr>
          <w:p w14:paraId="7EF731EE">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备</w:t>
            </w:r>
            <w:r>
              <w:rPr>
                <w:rFonts w:ascii="Times New Roman" w:hAnsi="Times New Roman" w:eastAsia="宋体" w:cs="Times New Roman"/>
                <w:b/>
                <w:bCs/>
                <w:color w:val="000000"/>
                <w:kern w:val="0"/>
                <w:szCs w:val="21"/>
                <w:u w:val="single"/>
              </w:rPr>
              <w:t xml:space="preserve">    </w:t>
            </w:r>
            <w:r>
              <w:rPr>
                <w:rFonts w:hint="eastAsia" w:ascii="宋体" w:hAnsi="宋体" w:eastAsia="宋体" w:cs="宋体"/>
                <w:b/>
                <w:bCs/>
                <w:color w:val="000000"/>
                <w:kern w:val="0"/>
                <w:szCs w:val="21"/>
                <w:u w:val="single"/>
              </w:rPr>
              <w:t>注</w:t>
            </w:r>
            <w:r>
              <w:rPr>
                <w:rFonts w:ascii="Times New Roman" w:hAnsi="Times New Roman" w:eastAsia="宋体" w:cs="Times New Roman"/>
                <w:b/>
                <w:bCs/>
                <w:color w:val="000000"/>
                <w:kern w:val="0"/>
                <w:szCs w:val="21"/>
                <w:u w:val="single"/>
              </w:rPr>
              <w:t>:</w:t>
            </w:r>
            <w:r>
              <w:rPr>
                <w:rFonts w:ascii="Arial" w:hAnsi="Arial" w:eastAsia="宋体" w:cs="Arial"/>
                <w:b/>
                <w:bCs/>
                <w:color w:val="000000"/>
                <w:kern w:val="0"/>
                <w:szCs w:val="21"/>
              </w:rPr>
              <w:t xml:space="preserve">   </w:t>
            </w:r>
            <w:r>
              <w:rPr>
                <w:rFonts w:hint="eastAsia" w:ascii="宋体" w:hAnsi="宋体" w:eastAsia="宋体" w:cs="宋体"/>
                <w:color w:val="000000"/>
                <w:kern w:val="0"/>
                <w:szCs w:val="21"/>
              </w:rPr>
              <w:t>学员朋友可自备名片，便学员现场的互动交流和日后互相拜访学习取经。本课程可根据企业需要做定制开发，到企业进行</w:t>
            </w:r>
            <w:r>
              <w:rPr>
                <w:rFonts w:hint="eastAsia" w:ascii="宋体" w:hAnsi="宋体" w:eastAsia="宋体" w:cs="宋体"/>
                <w:b/>
                <w:bCs/>
                <w:color w:val="000000"/>
                <w:kern w:val="0"/>
                <w:szCs w:val="21"/>
              </w:rPr>
              <w:t>内训</w:t>
            </w:r>
            <w:r>
              <w:rPr>
                <w:rFonts w:hint="eastAsia" w:ascii="宋体" w:hAnsi="宋体" w:eastAsia="宋体" w:cs="宋体"/>
                <w:color w:val="000000"/>
                <w:kern w:val="0"/>
                <w:szCs w:val="21"/>
              </w:rPr>
              <w:t>。</w:t>
            </w:r>
          </w:p>
        </w:tc>
      </w:tr>
    </w:tbl>
    <w:p w14:paraId="13C462F6">
      <w:pPr>
        <w:widowControl/>
        <w:jc w:val="left"/>
      </w:pPr>
    </w:p>
    <w:p w14:paraId="39811B0E">
      <w:pPr>
        <w:widowControl/>
        <w:jc w:val="left"/>
      </w:pPr>
    </w:p>
    <w:p w14:paraId="18086CEB">
      <w:pPr>
        <w:widowControl/>
        <w:jc w:val="left"/>
      </w:pPr>
    </w:p>
    <w:p w14:paraId="3E10D3BC">
      <w:pPr>
        <w:widowControl/>
        <w:jc w:val="left"/>
      </w:pPr>
    </w:p>
    <w:p w14:paraId="518A80C4">
      <w:pPr>
        <w:widowControl/>
        <w:jc w:val="left"/>
      </w:pPr>
    </w:p>
    <w:sectPr>
      <w:headerReference r:id="rId3" w:type="default"/>
      <w:footerReference r:id="rId4"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7CBD">
    <w:pPr>
      <w:pStyle w:val="3"/>
      <w:tabs>
        <w:tab w:val="left" w:pos="3418"/>
      </w:tabs>
      <w:rPr>
        <w:rFonts w:ascii="Arial" w:hAnsi="Arial" w:cs="Arial"/>
        <w:sz w:val="24"/>
      </w:rPr>
    </w:pPr>
    <w:r>
      <w:tab/>
    </w:r>
    <w:r>
      <w:tab/>
    </w:r>
    <w:r>
      <w:rPr>
        <w:rFonts w:ascii="Arial" w:hAnsi="Arial" w:cs="Arial"/>
        <w:sz w:val="24"/>
      </w:rPr>
      <w:t>-</w:t>
    </w:r>
    <w:sdt>
      <w:sdtPr>
        <w:rPr>
          <w:rFonts w:ascii="Arial" w:hAnsi="Arial" w:cs="Arial"/>
          <w:sz w:val="24"/>
        </w:rPr>
        <w:id w:val="4996219"/>
        <w:docPartObj>
          <w:docPartGallery w:val="autotext"/>
        </w:docPartObj>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14:paraId="0D18094D">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1A624">
    <w:pPr>
      <w:pStyle w:val="4"/>
      <w:pBdr>
        <w:bottom w:val="single" w:color="auto" w:sz="6"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abstractNum w:abstractNumId="2">
    <w:nsid w:val="6FD3535B"/>
    <w:multiLevelType w:val="multilevel"/>
    <w:tmpl w:val="6FD353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xNWY5MmVjZWRmN2VlM2VhZDA5ZmUyZWU3MWQxMzgifQ=="/>
  </w:docVars>
  <w:rsids>
    <w:rsidRoot w:val="00D05438"/>
    <w:rsid w:val="000112A6"/>
    <w:rsid w:val="00016CD0"/>
    <w:rsid w:val="00032262"/>
    <w:rsid w:val="000503C0"/>
    <w:rsid w:val="0006252D"/>
    <w:rsid w:val="00063EA6"/>
    <w:rsid w:val="0008598A"/>
    <w:rsid w:val="000B3896"/>
    <w:rsid w:val="000C4B36"/>
    <w:rsid w:val="000C52B4"/>
    <w:rsid w:val="000C5AA7"/>
    <w:rsid w:val="000D41D4"/>
    <w:rsid w:val="000D6F0B"/>
    <w:rsid w:val="000D7170"/>
    <w:rsid w:val="000F4DE0"/>
    <w:rsid w:val="0010754F"/>
    <w:rsid w:val="001151CB"/>
    <w:rsid w:val="00132A31"/>
    <w:rsid w:val="00134666"/>
    <w:rsid w:val="00136154"/>
    <w:rsid w:val="00141DF3"/>
    <w:rsid w:val="00156BA3"/>
    <w:rsid w:val="00163AF4"/>
    <w:rsid w:val="00163CDA"/>
    <w:rsid w:val="00194D48"/>
    <w:rsid w:val="00197D49"/>
    <w:rsid w:val="001C148E"/>
    <w:rsid w:val="001C1C57"/>
    <w:rsid w:val="001D2B3A"/>
    <w:rsid w:val="00200D36"/>
    <w:rsid w:val="00206104"/>
    <w:rsid w:val="002103C0"/>
    <w:rsid w:val="00210898"/>
    <w:rsid w:val="0021387C"/>
    <w:rsid w:val="00215C35"/>
    <w:rsid w:val="002179DA"/>
    <w:rsid w:val="00272AEC"/>
    <w:rsid w:val="00285E5C"/>
    <w:rsid w:val="00287E88"/>
    <w:rsid w:val="002A3B34"/>
    <w:rsid w:val="002A7466"/>
    <w:rsid w:val="002C7111"/>
    <w:rsid w:val="002D2F3B"/>
    <w:rsid w:val="002D7C57"/>
    <w:rsid w:val="002E3ED8"/>
    <w:rsid w:val="002F3DF3"/>
    <w:rsid w:val="00301D58"/>
    <w:rsid w:val="003321C9"/>
    <w:rsid w:val="00356C91"/>
    <w:rsid w:val="0035787B"/>
    <w:rsid w:val="00366E23"/>
    <w:rsid w:val="00375CC5"/>
    <w:rsid w:val="003A5A67"/>
    <w:rsid w:val="003B5693"/>
    <w:rsid w:val="003C6A1D"/>
    <w:rsid w:val="003D6F31"/>
    <w:rsid w:val="003E641D"/>
    <w:rsid w:val="003F3A54"/>
    <w:rsid w:val="003F4F98"/>
    <w:rsid w:val="0042546D"/>
    <w:rsid w:val="0043141E"/>
    <w:rsid w:val="0043226A"/>
    <w:rsid w:val="0044302C"/>
    <w:rsid w:val="00443CC9"/>
    <w:rsid w:val="00445388"/>
    <w:rsid w:val="00446071"/>
    <w:rsid w:val="004468AB"/>
    <w:rsid w:val="0045542E"/>
    <w:rsid w:val="00464FF6"/>
    <w:rsid w:val="004750BB"/>
    <w:rsid w:val="004922C6"/>
    <w:rsid w:val="004B477E"/>
    <w:rsid w:val="004C0424"/>
    <w:rsid w:val="004C28AD"/>
    <w:rsid w:val="004C4798"/>
    <w:rsid w:val="004E7DE4"/>
    <w:rsid w:val="004F36F9"/>
    <w:rsid w:val="00531B79"/>
    <w:rsid w:val="00533D04"/>
    <w:rsid w:val="00557F79"/>
    <w:rsid w:val="00565F41"/>
    <w:rsid w:val="0057010F"/>
    <w:rsid w:val="00584DCD"/>
    <w:rsid w:val="00584E60"/>
    <w:rsid w:val="00585A19"/>
    <w:rsid w:val="00611D9E"/>
    <w:rsid w:val="006121D8"/>
    <w:rsid w:val="006672FA"/>
    <w:rsid w:val="00674844"/>
    <w:rsid w:val="006A1F66"/>
    <w:rsid w:val="006B58E3"/>
    <w:rsid w:val="006D0717"/>
    <w:rsid w:val="006D6640"/>
    <w:rsid w:val="006D6C19"/>
    <w:rsid w:val="006F38AF"/>
    <w:rsid w:val="00715ECB"/>
    <w:rsid w:val="0072419B"/>
    <w:rsid w:val="00775A71"/>
    <w:rsid w:val="00775F70"/>
    <w:rsid w:val="007878B2"/>
    <w:rsid w:val="007A43BA"/>
    <w:rsid w:val="007A77DE"/>
    <w:rsid w:val="007C03FD"/>
    <w:rsid w:val="007C21DD"/>
    <w:rsid w:val="007C7109"/>
    <w:rsid w:val="007E6947"/>
    <w:rsid w:val="007F2F40"/>
    <w:rsid w:val="00802BFD"/>
    <w:rsid w:val="00804F59"/>
    <w:rsid w:val="00811685"/>
    <w:rsid w:val="00845CDA"/>
    <w:rsid w:val="00875558"/>
    <w:rsid w:val="0089510C"/>
    <w:rsid w:val="008F5585"/>
    <w:rsid w:val="009002F4"/>
    <w:rsid w:val="00902303"/>
    <w:rsid w:val="0091268D"/>
    <w:rsid w:val="0094679F"/>
    <w:rsid w:val="0097017A"/>
    <w:rsid w:val="00983723"/>
    <w:rsid w:val="00990EE6"/>
    <w:rsid w:val="009935BA"/>
    <w:rsid w:val="009A042B"/>
    <w:rsid w:val="009A502C"/>
    <w:rsid w:val="009B6DFB"/>
    <w:rsid w:val="009C0381"/>
    <w:rsid w:val="009D6B96"/>
    <w:rsid w:val="009E107E"/>
    <w:rsid w:val="009E5BE6"/>
    <w:rsid w:val="009E6520"/>
    <w:rsid w:val="009F5E83"/>
    <w:rsid w:val="00A052E8"/>
    <w:rsid w:val="00A150A0"/>
    <w:rsid w:val="00A34900"/>
    <w:rsid w:val="00A530D1"/>
    <w:rsid w:val="00A5787B"/>
    <w:rsid w:val="00A64C15"/>
    <w:rsid w:val="00A679DE"/>
    <w:rsid w:val="00A7290A"/>
    <w:rsid w:val="00AB13A2"/>
    <w:rsid w:val="00AD0BEE"/>
    <w:rsid w:val="00AD73A8"/>
    <w:rsid w:val="00AE0B09"/>
    <w:rsid w:val="00AE6018"/>
    <w:rsid w:val="00AF6813"/>
    <w:rsid w:val="00B12666"/>
    <w:rsid w:val="00B30E1C"/>
    <w:rsid w:val="00B310AE"/>
    <w:rsid w:val="00B32FE1"/>
    <w:rsid w:val="00B45A24"/>
    <w:rsid w:val="00B62F5B"/>
    <w:rsid w:val="00B9095F"/>
    <w:rsid w:val="00B90FF7"/>
    <w:rsid w:val="00BB15E2"/>
    <w:rsid w:val="00BC164A"/>
    <w:rsid w:val="00BC3EB7"/>
    <w:rsid w:val="00BD0EE8"/>
    <w:rsid w:val="00BE1C94"/>
    <w:rsid w:val="00BE4118"/>
    <w:rsid w:val="00BF7D90"/>
    <w:rsid w:val="00C00E45"/>
    <w:rsid w:val="00C1367F"/>
    <w:rsid w:val="00C15977"/>
    <w:rsid w:val="00C363A4"/>
    <w:rsid w:val="00C45A06"/>
    <w:rsid w:val="00C505AE"/>
    <w:rsid w:val="00C92ECC"/>
    <w:rsid w:val="00CB02C4"/>
    <w:rsid w:val="00CC345E"/>
    <w:rsid w:val="00CD3454"/>
    <w:rsid w:val="00CE3BCC"/>
    <w:rsid w:val="00D034BF"/>
    <w:rsid w:val="00D05438"/>
    <w:rsid w:val="00D073BB"/>
    <w:rsid w:val="00D20978"/>
    <w:rsid w:val="00D33453"/>
    <w:rsid w:val="00D35E47"/>
    <w:rsid w:val="00D6651D"/>
    <w:rsid w:val="00D72466"/>
    <w:rsid w:val="00D760D4"/>
    <w:rsid w:val="00D85456"/>
    <w:rsid w:val="00DC2844"/>
    <w:rsid w:val="00DD2FB8"/>
    <w:rsid w:val="00DD57A2"/>
    <w:rsid w:val="00DE71EE"/>
    <w:rsid w:val="00DF5D72"/>
    <w:rsid w:val="00E02749"/>
    <w:rsid w:val="00E155F0"/>
    <w:rsid w:val="00E1562F"/>
    <w:rsid w:val="00E26289"/>
    <w:rsid w:val="00E3262F"/>
    <w:rsid w:val="00E660EA"/>
    <w:rsid w:val="00E81254"/>
    <w:rsid w:val="00E901A7"/>
    <w:rsid w:val="00E90C66"/>
    <w:rsid w:val="00ED043F"/>
    <w:rsid w:val="00EE1631"/>
    <w:rsid w:val="00EF4F27"/>
    <w:rsid w:val="00F02CE8"/>
    <w:rsid w:val="00F46D07"/>
    <w:rsid w:val="00F62328"/>
    <w:rsid w:val="00F66FF7"/>
    <w:rsid w:val="00FA3FC7"/>
    <w:rsid w:val="00FA52D0"/>
    <w:rsid w:val="00FC20DC"/>
    <w:rsid w:val="00FC6FB3"/>
    <w:rsid w:val="00FD7B56"/>
    <w:rsid w:val="00FE6B87"/>
    <w:rsid w:val="00FF17C5"/>
    <w:rsid w:val="5C4B67CE"/>
    <w:rsid w:val="5D730E4E"/>
    <w:rsid w:val="6E3F6897"/>
    <w:rsid w:val="704E4F80"/>
    <w:rsid w:val="79D33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字符"/>
    <w:basedOn w:val="8"/>
    <w:link w:val="2"/>
    <w:semiHidden/>
    <w:qFormat/>
    <w:uiPriority w:val="99"/>
    <w:rPr>
      <w:sz w:val="18"/>
      <w:szCs w:val="18"/>
    </w:rPr>
  </w:style>
  <w:style w:type="character" w:customStyle="1" w:styleId="13">
    <w:name w:val="9p1"/>
    <w:basedOn w:val="8"/>
    <w:qFormat/>
    <w:uiPriority w:val="0"/>
    <w:rPr>
      <w:spacing w:val="0"/>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DEF57C-47C9-4CD9-BD24-621860CD055E}">
  <ds:schemaRefs/>
</ds:datastoreItem>
</file>

<file path=docProps/app.xml><?xml version="1.0" encoding="utf-8"?>
<Properties xmlns="http://schemas.openxmlformats.org/officeDocument/2006/extended-properties" xmlns:vt="http://schemas.openxmlformats.org/officeDocument/2006/docPropsVTypes">
  <Template>Normal</Template>
  <Pages>9</Pages>
  <Words>0</Words>
  <Characters>0</Characters>
  <Lines>10</Lines>
  <Paragraphs>2</Paragraphs>
  <TotalTime>1</TotalTime>
  <ScaleCrop>false</ScaleCrop>
  <LinksUpToDate>false</LinksUpToDate>
  <CharactersWithSpaces>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2021-02-26T09:05:00Z</dcterms:created>
  <dc:creator>Tiger</dc:creator>
  <cp:lastModifiedBy>Yan</cp:lastModifiedBy>
  <dcterms:modified xsi:type="dcterms:W3CDTF">2025-06-18T06:23:54Z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81DA0A122ECC4AB7A6C0DF78BF383DEE_13</vt:lpwstr>
  </property>
  <property fmtid="{D5CDD505-2E9C-101B-9397-08002B2CF9AE}" pid="4" name="KSOTemplateDocerSaveRecord">
    <vt:lpwstr>eyJoZGlkIjoiYjgwMTUwZjk3YjY4NWY1ZGM3ZWRiNjcyZTMwMmI2NzgiLCJ1c2VySWQiOiIxMDgxNjIyNjk3In0=</vt:lpwstr>
  </property>
</Properties>
</file>