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232F1E">
      <w:r>
        <w:drawing>
          <wp:anchor distT="0" distB="0" distL="114300" distR="114300" simplePos="0" relativeHeight="251677696" behindDoc="1" locked="0" layoutInCell="1" allowOverlap="1">
            <wp:simplePos x="0" y="0"/>
            <wp:positionH relativeFrom="column">
              <wp:posOffset>2959100</wp:posOffset>
            </wp:positionH>
            <wp:positionV relativeFrom="paragraph">
              <wp:posOffset>-50800</wp:posOffset>
            </wp:positionV>
            <wp:extent cx="3473450" cy="2781300"/>
            <wp:effectExtent l="1905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6" cstate="print"/>
                    <a:srcRect/>
                    <a:stretch>
                      <a:fillRect/>
                    </a:stretch>
                  </pic:blipFill>
                  <pic:spPr>
                    <a:xfrm>
                      <a:off x="0" y="0"/>
                      <a:ext cx="3473450" cy="2781300"/>
                    </a:xfrm>
                    <a:prstGeom prst="rect">
                      <a:avLst/>
                    </a:prstGeom>
                    <a:noFill/>
                    <a:ln w="9525">
                      <a:noFill/>
                      <a:miter lim="800000"/>
                      <a:headEnd/>
                      <a:tailEnd/>
                    </a:ln>
                  </pic:spPr>
                </pic:pic>
              </a:graphicData>
            </a:graphic>
          </wp:anchor>
        </w:drawing>
      </w:r>
    </w:p>
    <w:p w14:paraId="6532B716"/>
    <w:p w14:paraId="459BEB2B"/>
    <w:p w14:paraId="26EE008E">
      <w:r>
        <mc:AlternateContent>
          <mc:Choice Requires="wps">
            <w:drawing>
              <wp:anchor distT="0" distB="0" distL="114300" distR="114300" simplePos="0" relativeHeight="251662336" behindDoc="0" locked="0" layoutInCell="1" allowOverlap="1">
                <wp:simplePos x="0" y="0"/>
                <wp:positionH relativeFrom="column">
                  <wp:posOffset>-970280</wp:posOffset>
                </wp:positionH>
                <wp:positionV relativeFrom="paragraph">
                  <wp:posOffset>97790</wp:posOffset>
                </wp:positionV>
                <wp:extent cx="2787650" cy="487680"/>
                <wp:effectExtent l="0" t="0" r="0" b="0"/>
                <wp:wrapNone/>
                <wp:docPr id="141" name="Text Box 16"/>
                <wp:cNvGraphicFramePr/>
                <a:graphic xmlns:a="http://schemas.openxmlformats.org/drawingml/2006/main">
                  <a:graphicData uri="http://schemas.microsoft.com/office/word/2010/wordprocessingShape">
                    <wps:wsp>
                      <wps:cNvSpPr txBox="1">
                        <a:spLocks noChangeArrowheads="1"/>
                      </wps:cNvSpPr>
                      <wps:spPr bwMode="auto">
                        <a:xfrm>
                          <a:off x="0" y="0"/>
                          <a:ext cx="2787650" cy="487680"/>
                        </a:xfrm>
                        <a:prstGeom prst="rect">
                          <a:avLst/>
                        </a:prstGeom>
                        <a:noFill/>
                        <a:ln>
                          <a:noFill/>
                        </a:ln>
                        <a:effectLst/>
                      </wps:spPr>
                      <wps:txbx>
                        <w:txbxContent>
                          <w:p w14:paraId="30CA6581">
                            <w:pPr>
                              <w:rPr>
                                <w:rFonts w:ascii="微软雅黑" w:hAnsi="微软雅黑" w:eastAsia="微软雅黑"/>
                                <w:color w:val="FFFFFF" w:themeColor="background1"/>
                                <w:sz w:val="32"/>
                              </w:rPr>
                            </w:pPr>
                            <w:r>
                              <w:rPr>
                                <w:rFonts w:ascii="微软雅黑" w:hAnsi="微软雅黑" w:eastAsia="微软雅黑"/>
                                <w:color w:val="FFFFFF" w:themeColor="background1"/>
                                <w:sz w:val="32"/>
                              </w:rPr>
                              <w:t>研发管理系列课程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6" o:spt="202" type="#_x0000_t202" style="position:absolute;left:0pt;margin-left:-76.4pt;margin-top:7.7pt;height:38.4pt;width:219.5pt;z-index:251662336;mso-width-relative:margin;mso-height-relative:margin;mso-height-percent:200;" filled="f" stroked="f" coordsize="21600,21600" o:gfxdata="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1rUG2AAAAAoBAAAPAAAAAAAAAAEAIAAA&#10;ACIAAABkcnMvZG93bnJldi54bWxQSwECFAAUAAAACACHTuJA5o8VnwwCAAAlBAAADgAAAAAAAAAB&#10;ACAAAAAnAQAAZHJzL2Uyb0RvYy54bWxQSwUGAAAAAAYABgBZAQAApQUAAAAA&#10;">
                <v:fill on="f" focussize="0,0"/>
                <v:stroke on="f"/>
                <v:imagedata o:title=""/>
                <o:lock v:ext="edit" aspectratio="f"/>
                <v:textbox style="mso-fit-shape-to-text:t;">
                  <w:txbxContent>
                    <w:p w14:paraId="30CA6581">
                      <w:pPr>
                        <w:rPr>
                          <w:rFonts w:ascii="微软雅黑" w:hAnsi="微软雅黑" w:eastAsia="微软雅黑"/>
                          <w:color w:val="FFFFFF" w:themeColor="background1"/>
                          <w:sz w:val="32"/>
                        </w:rPr>
                      </w:pPr>
                      <w:r>
                        <w:rPr>
                          <w:rFonts w:ascii="微软雅黑" w:hAnsi="微软雅黑" w:eastAsia="微软雅黑"/>
                          <w:color w:val="FFFFFF" w:themeColor="background1"/>
                          <w:sz w:val="32"/>
                        </w:rPr>
                        <w:t>研发管理系列课程</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-1139190</wp:posOffset>
                </wp:positionH>
                <wp:positionV relativeFrom="paragraph">
                  <wp:posOffset>31750</wp:posOffset>
                </wp:positionV>
                <wp:extent cx="3683000" cy="631190"/>
                <wp:effectExtent l="4445" t="4445" r="8255" b="12065"/>
                <wp:wrapNone/>
                <wp:docPr id="140" name="AutoShape 3"/>
                <wp:cNvGraphicFramePr/>
                <a:graphic xmlns:a="http://schemas.openxmlformats.org/drawingml/2006/main">
                  <a:graphicData uri="http://schemas.microsoft.com/office/word/2010/wordprocessingShape">
                    <wps:wsp>
                      <wps:cNvSpPr>
                        <a:spLocks noChangeArrowheads="1"/>
                      </wps:cNvSpPr>
                      <wps:spPr bwMode="auto">
                        <a:xfrm>
                          <a:off x="0" y="0"/>
                          <a:ext cx="3683000" cy="631190"/>
                        </a:xfrm>
                        <a:prstGeom prst="homePlate">
                          <a:avLst>
                            <a:gd name="adj" fmla="val 66400"/>
                          </a:avLst>
                        </a:prstGeom>
                        <a:solidFill>
                          <a:srgbClr val="C00000"/>
                        </a:solidFill>
                        <a:ln w="9525">
                          <a:solidFill>
                            <a:srgbClr val="C00000"/>
                          </a:solidFill>
                          <a:miter lim="800000"/>
                        </a:ln>
                        <a:effectLst/>
                      </wps:spPr>
                      <wps:bodyPr rot="0" vert="horz" wrap="square" lIns="91440" tIns="45720" rIns="91440" bIns="45720" anchor="t" anchorCtr="0" upright="1">
                        <a:noAutofit/>
                      </wps:bodyPr>
                    </wps:wsp>
                  </a:graphicData>
                </a:graphic>
              </wp:anchor>
            </w:drawing>
          </mc:Choice>
          <mc:Fallback>
            <w:pict>
              <v:shape id="AutoShape 3" o:spid="_x0000_s1026" o:spt="15" type="#_x0000_t15" style="position:absolute;left:0pt;margin-left:-89.7pt;margin-top:2.5pt;height:49.7pt;width:290pt;z-index:251659264;mso-width-relative:page;mso-height-relative:page;" fillcolor="#C00000" filled="t" stroked="t" coordsize="21600,21600" o:gfxdata="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yLZRzYAAAACgEAAA8AAAAAAAAAAQAgAAAAIgAA&#10;AGRycy9kb3ducmV2LnhtbFBLAQIUABQAAAAIAIdO4kDtU2cWQQIAALMEAAAOAAAAAAAAAAEAIAAA&#10;ACcBAABkcnMvZTJvRG9jLnhtbFBLBQYAAAAABgAGAFkBAADaBQAAAAA=&#10;" adj="19143">
                <v:fill on="t" focussize="0,0"/>
                <v:stroke color="#C00000" miterlimit="8" joinstyle="miter"/>
                <v:imagedata o:title=""/>
                <o:lock v:ext="edit" aspectratio="f"/>
              </v:shape>
            </w:pict>
          </mc:Fallback>
        </mc:AlternateContent>
      </w:r>
    </w:p>
    <w:p w14:paraId="1FA2DEA9"/>
    <w:p w14:paraId="16293C06"/>
    <w:p w14:paraId="25A333B4"/>
    <w:p w14:paraId="5292F4A1">
      <w:r>
        <mc:AlternateContent>
          <mc:Choice Requires="wps">
            <w:drawing>
              <wp:anchor distT="0" distB="0" distL="114300" distR="114300" simplePos="0" relativeHeight="251660288" behindDoc="0" locked="0" layoutInCell="1" allowOverlap="1">
                <wp:simplePos x="0" y="0"/>
                <wp:positionH relativeFrom="column">
                  <wp:posOffset>-1168400</wp:posOffset>
                </wp:positionH>
                <wp:positionV relativeFrom="paragraph">
                  <wp:posOffset>212725</wp:posOffset>
                </wp:positionV>
                <wp:extent cx="7600950" cy="3975735"/>
                <wp:effectExtent l="0" t="0" r="6350" b="12065"/>
                <wp:wrapNone/>
                <wp:docPr id="2" name="Text Box 11"/>
                <wp:cNvGraphicFramePr/>
                <a:graphic xmlns:a="http://schemas.openxmlformats.org/drawingml/2006/main">
                  <a:graphicData uri="http://schemas.microsoft.com/office/word/2010/wordprocessingShape">
                    <wps:wsp>
                      <wps:cNvSpPr txBox="1"/>
                      <wps:spPr>
                        <a:xfrm>
                          <a:off x="0" y="0"/>
                          <a:ext cx="7600950" cy="3975735"/>
                        </a:xfrm>
                        <a:prstGeom prst="rect">
                          <a:avLst/>
                        </a:prstGeom>
                        <a:solidFill>
                          <a:srgbClr val="FAF1E0">
                            <a:alpha val="81175"/>
                          </a:srgbClr>
                        </a:solidFill>
                        <a:ln>
                          <a:noFill/>
                        </a:ln>
                      </wps:spPr>
                      <wps:txbx>
                        <w:txbxContent>
                          <w:p w14:paraId="2178EF25">
                            <w:pPr>
                              <w:rPr>
                                <w:rFonts w:ascii="微软雅黑" w:hAnsi="微软雅黑" w:eastAsia="微软雅黑"/>
                                <w:b/>
                                <w:color w:val="C00000"/>
                                <w:sz w:val="96"/>
                                <w:szCs w:val="72"/>
                              </w:rPr>
                            </w:pPr>
                            <w:r>
                              <w:rPr>
                                <w:rFonts w:hint="eastAsia" w:ascii="微软雅黑" w:hAnsi="微软雅黑" w:eastAsia="微软雅黑"/>
                                <w:b/>
                                <w:color w:val="C00000"/>
                                <w:sz w:val="96"/>
                                <w:szCs w:val="72"/>
                              </w:rPr>
                              <w:t>产品</w:t>
                            </w:r>
                            <w:r>
                              <w:rPr>
                                <w:rFonts w:ascii="微软雅黑" w:hAnsi="微软雅黑" w:eastAsia="微软雅黑"/>
                                <w:b/>
                                <w:color w:val="C00000"/>
                                <w:sz w:val="96"/>
                                <w:szCs w:val="72"/>
                              </w:rPr>
                              <w:t>测试管理</w:t>
                            </w:r>
                          </w:p>
                          <w:p w14:paraId="660F511C">
                            <w:pPr>
                              <w:rPr>
                                <w:rFonts w:ascii="微软雅黑" w:hAnsi="微软雅黑" w:eastAsia="微软雅黑"/>
                                <w:b/>
                                <w:color w:val="C00000"/>
                                <w:sz w:val="24"/>
                                <w:szCs w:val="21"/>
                              </w:rPr>
                            </w:pPr>
                            <w:r>
                              <w:rPr>
                                <w:rFonts w:ascii="微软雅黑" w:hAnsi="微软雅黑" w:eastAsia="微软雅黑"/>
                                <w:b/>
                                <w:color w:val="C00000"/>
                                <w:sz w:val="24"/>
                                <w:szCs w:val="21"/>
                              </w:rPr>
                              <w:t>讲</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师：</w:t>
                            </w:r>
                            <w:r>
                              <w:rPr>
                                <w:rFonts w:hint="eastAsia" w:ascii="微软雅黑" w:hAnsi="微软雅黑" w:eastAsia="微软雅黑"/>
                                <w:b/>
                                <w:color w:val="C00000"/>
                                <w:sz w:val="24"/>
                                <w:szCs w:val="21"/>
                              </w:rPr>
                              <w:t>李老师</w:t>
                            </w:r>
                            <w:r>
                              <w:rPr>
                                <w:rFonts w:ascii="微软雅黑" w:hAnsi="微软雅黑" w:eastAsia="微软雅黑"/>
                                <w:b/>
                                <w:color w:val="C00000"/>
                                <w:sz w:val="24"/>
                                <w:szCs w:val="21"/>
                              </w:rPr>
                              <w:t>James</w:t>
                            </w:r>
                          </w:p>
                          <w:p w14:paraId="18340D11">
                            <w:pPr>
                              <w:rPr>
                                <w:rFonts w:hint="eastAsia" w:ascii="微软雅黑" w:hAnsi="微软雅黑" w:eastAsia="微软雅黑"/>
                                <w:b/>
                                <w:color w:val="C00000"/>
                                <w:sz w:val="24"/>
                                <w:szCs w:val="21"/>
                              </w:rPr>
                            </w:pPr>
                            <w:r>
                              <w:rPr>
                                <w:rFonts w:ascii="微软雅黑" w:hAnsi="微软雅黑" w:eastAsia="微软雅黑"/>
                                <w:b/>
                                <w:color w:val="C00000"/>
                                <w:sz w:val="24"/>
                                <w:szCs w:val="21"/>
                              </w:rPr>
                              <w:t>时</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间：</w:t>
                            </w:r>
                          </w:p>
                          <w:p w14:paraId="3892D5AB">
                            <w:pPr>
                              <w:ind w:firstLine="1201" w:firstLineChars="500"/>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10月30-31北京  10月27-28上海  11月3-4深圳</w:t>
                            </w:r>
                          </w:p>
                          <w:p w14:paraId="10235E06">
                            <w:pPr>
                              <w:rPr>
                                <w:rFonts w:ascii="微软雅黑" w:hAnsi="微软雅黑" w:eastAsia="微软雅黑"/>
                                <w:b/>
                                <w:color w:val="C00000"/>
                                <w:sz w:val="24"/>
                                <w:szCs w:val="21"/>
                              </w:rPr>
                            </w:pPr>
                            <w:r>
                              <w:rPr>
                                <w:rFonts w:ascii="微软雅黑" w:hAnsi="微软雅黑" w:eastAsia="微软雅黑"/>
                                <w:b/>
                                <w:color w:val="C00000"/>
                                <w:sz w:val="24"/>
                                <w:szCs w:val="21"/>
                              </w:rPr>
                              <w:t>参训对象：</w:t>
                            </w:r>
                            <w:r>
                              <w:rPr>
                                <w:rFonts w:hint="eastAsia" w:ascii="微软雅黑" w:hAnsi="微软雅黑" w:eastAsia="微软雅黑"/>
                                <w:b/>
                                <w:color w:val="C00000"/>
                                <w:sz w:val="24"/>
                                <w:szCs w:val="21"/>
                              </w:rPr>
                              <w:t>研发总经理/副总、技术总监、测试经理、项目经理、研发骨干、测试工程师、质量工程师等</w:t>
                            </w:r>
                          </w:p>
                          <w:p w14:paraId="05720E6B">
                            <w:pPr>
                              <w:rPr>
                                <w:rFonts w:ascii="微软雅黑" w:hAnsi="微软雅黑" w:eastAsia="微软雅黑"/>
                                <w:b/>
                                <w:color w:val="C00000"/>
                                <w:sz w:val="24"/>
                                <w:szCs w:val="21"/>
                              </w:rPr>
                            </w:pPr>
                            <w:r>
                              <w:rPr>
                                <w:rFonts w:ascii="微软雅黑" w:hAnsi="微软雅黑" w:eastAsia="微软雅黑"/>
                                <w:b/>
                                <w:color w:val="C00000"/>
                                <w:sz w:val="24"/>
                                <w:szCs w:val="21"/>
                              </w:rPr>
                              <w:t>学习费用：</w:t>
                            </w:r>
                            <w:r>
                              <w:rPr>
                                <w:rFonts w:hint="eastAsia" w:ascii="微软雅黑" w:hAnsi="微软雅黑" w:eastAsia="微软雅黑"/>
                                <w:color w:val="C00000"/>
                                <w:sz w:val="24"/>
                                <w:szCs w:val="21"/>
                              </w:rPr>
                              <w:t>单独报名3980元/人，优惠活动6600元2人，不再折扣。（含教材、茶点、证书，含午餐）</w:t>
                            </w:r>
                          </w:p>
                        </w:txbxContent>
                      </wps:txbx>
                      <wps:bodyPr lIns="540000" tIns="45720" rIns="91440" bIns="45720" upright="1"/>
                    </wps:wsp>
                  </a:graphicData>
                </a:graphic>
              </wp:anchor>
            </w:drawing>
          </mc:Choice>
          <mc:Fallback>
            <w:pict>
              <v:shape id="Text Box 11" o:spid="_x0000_s1026" o:spt="202" type="#_x0000_t202" style="position:absolute;left:0pt;margin-left:-92pt;margin-top:16.75pt;height:313.05pt;width:598.5pt;z-index:251660288;mso-width-relative:margin;mso-height-relative:margin;" fillcolor="#FAF1E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">
                <v:fill on="t" opacity="53199f" focussize="0,0"/>
                <v:stroke on="f"/>
                <v:imagedata o:title=""/>
                <o:lock v:ext="edit" aspectratio="f"/>
                <v:textbox inset="15mm,1.27mm,2.54mm,1.27mm">
                  <w:txbxContent>
                    <w:p w14:paraId="2178EF25">
                      <w:pPr>
                        <w:rPr>
                          <w:rFonts w:ascii="微软雅黑" w:hAnsi="微软雅黑" w:eastAsia="微软雅黑"/>
                          <w:b/>
                          <w:color w:val="C00000"/>
                          <w:sz w:val="96"/>
                          <w:szCs w:val="72"/>
                        </w:rPr>
                      </w:pPr>
                      <w:r>
                        <w:rPr>
                          <w:rFonts w:hint="eastAsia" w:ascii="微软雅黑" w:hAnsi="微软雅黑" w:eastAsia="微软雅黑"/>
                          <w:b/>
                          <w:color w:val="C00000"/>
                          <w:sz w:val="96"/>
                          <w:szCs w:val="72"/>
                        </w:rPr>
                        <w:t>产品</w:t>
                      </w:r>
                      <w:r>
                        <w:rPr>
                          <w:rFonts w:ascii="微软雅黑" w:hAnsi="微软雅黑" w:eastAsia="微软雅黑"/>
                          <w:b/>
                          <w:color w:val="C00000"/>
                          <w:sz w:val="96"/>
                          <w:szCs w:val="72"/>
                        </w:rPr>
                        <w:t>测试管理</w:t>
                      </w:r>
                    </w:p>
                    <w:p w14:paraId="660F511C">
                      <w:pPr>
                        <w:rPr>
                          <w:rFonts w:ascii="微软雅黑" w:hAnsi="微软雅黑" w:eastAsia="微软雅黑"/>
                          <w:b/>
                          <w:color w:val="C00000"/>
                          <w:sz w:val="24"/>
                          <w:szCs w:val="21"/>
                        </w:rPr>
                      </w:pPr>
                      <w:r>
                        <w:rPr>
                          <w:rFonts w:ascii="微软雅黑" w:hAnsi="微软雅黑" w:eastAsia="微软雅黑"/>
                          <w:b/>
                          <w:color w:val="C00000"/>
                          <w:sz w:val="24"/>
                          <w:szCs w:val="21"/>
                        </w:rPr>
                        <w:t>讲</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师：</w:t>
                      </w:r>
                      <w:r>
                        <w:rPr>
                          <w:rFonts w:hint="eastAsia" w:ascii="微软雅黑" w:hAnsi="微软雅黑" w:eastAsia="微软雅黑"/>
                          <w:b/>
                          <w:color w:val="C00000"/>
                          <w:sz w:val="24"/>
                          <w:szCs w:val="21"/>
                        </w:rPr>
                        <w:t>李老师</w:t>
                      </w:r>
                      <w:r>
                        <w:rPr>
                          <w:rFonts w:ascii="微软雅黑" w:hAnsi="微软雅黑" w:eastAsia="微软雅黑"/>
                          <w:b/>
                          <w:color w:val="C00000"/>
                          <w:sz w:val="24"/>
                          <w:szCs w:val="21"/>
                        </w:rPr>
                        <w:t>James</w:t>
                      </w:r>
                    </w:p>
                    <w:p w14:paraId="18340D11">
                      <w:pPr>
                        <w:rPr>
                          <w:rFonts w:hint="eastAsia" w:ascii="微软雅黑" w:hAnsi="微软雅黑" w:eastAsia="微软雅黑"/>
                          <w:b/>
                          <w:color w:val="C00000"/>
                          <w:sz w:val="24"/>
                          <w:szCs w:val="21"/>
                        </w:rPr>
                      </w:pPr>
                      <w:r>
                        <w:rPr>
                          <w:rFonts w:ascii="微软雅黑" w:hAnsi="微软雅黑" w:eastAsia="微软雅黑"/>
                          <w:b/>
                          <w:color w:val="C00000"/>
                          <w:sz w:val="24"/>
                          <w:szCs w:val="21"/>
                        </w:rPr>
                        <w:t>时</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间：</w:t>
                      </w:r>
                    </w:p>
                    <w:p w14:paraId="3892D5AB">
                      <w:pPr>
                        <w:ind w:firstLine="1201" w:firstLineChars="500"/>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10月30-31北京  10月27-28上海  11月3-4深圳</w:t>
                      </w:r>
                    </w:p>
                    <w:p w14:paraId="10235E06">
                      <w:pPr>
                        <w:rPr>
                          <w:rFonts w:ascii="微软雅黑" w:hAnsi="微软雅黑" w:eastAsia="微软雅黑"/>
                          <w:b/>
                          <w:color w:val="C00000"/>
                          <w:sz w:val="24"/>
                          <w:szCs w:val="21"/>
                        </w:rPr>
                      </w:pPr>
                      <w:r>
                        <w:rPr>
                          <w:rFonts w:ascii="微软雅黑" w:hAnsi="微软雅黑" w:eastAsia="微软雅黑"/>
                          <w:b/>
                          <w:color w:val="C00000"/>
                          <w:sz w:val="24"/>
                          <w:szCs w:val="21"/>
                        </w:rPr>
                        <w:t>参训对象：</w:t>
                      </w:r>
                      <w:r>
                        <w:rPr>
                          <w:rFonts w:hint="eastAsia" w:ascii="微软雅黑" w:hAnsi="微软雅黑" w:eastAsia="微软雅黑"/>
                          <w:b/>
                          <w:color w:val="C00000"/>
                          <w:sz w:val="24"/>
                          <w:szCs w:val="21"/>
                        </w:rPr>
                        <w:t>研发总经理/副总、技术总监、测试经理、项目经理、研发骨干、测试工程师、质量工程师等</w:t>
                      </w:r>
                    </w:p>
                    <w:p w14:paraId="05720E6B">
                      <w:pPr>
                        <w:rPr>
                          <w:rFonts w:ascii="微软雅黑" w:hAnsi="微软雅黑" w:eastAsia="微软雅黑"/>
                          <w:b/>
                          <w:color w:val="C00000"/>
                          <w:sz w:val="24"/>
                          <w:szCs w:val="21"/>
                        </w:rPr>
                      </w:pPr>
                      <w:r>
                        <w:rPr>
                          <w:rFonts w:ascii="微软雅黑" w:hAnsi="微软雅黑" w:eastAsia="微软雅黑"/>
                          <w:b/>
                          <w:color w:val="C00000"/>
                          <w:sz w:val="24"/>
                          <w:szCs w:val="21"/>
                        </w:rPr>
                        <w:t>学习费用：</w:t>
                      </w:r>
                      <w:r>
                        <w:rPr>
                          <w:rFonts w:hint="eastAsia" w:ascii="微软雅黑" w:hAnsi="微软雅黑" w:eastAsia="微软雅黑"/>
                          <w:color w:val="C00000"/>
                          <w:sz w:val="24"/>
                          <w:szCs w:val="21"/>
                        </w:rPr>
                        <w:t>单独报名3980元/人，优惠活动6600元2人，不再折扣。（含教材、茶点、证书，含午餐）</w:t>
                      </w:r>
                    </w:p>
                  </w:txbxContent>
                </v:textbox>
              </v:shape>
            </w:pict>
          </mc:Fallback>
        </mc:AlternateContent>
      </w:r>
    </w:p>
    <w:p w14:paraId="2BF710DB"/>
    <w:p w14:paraId="453D8985"/>
    <w:p w14:paraId="404CE1B2"/>
    <w:p w14:paraId="72997107"/>
    <w:p w14:paraId="18177F26"/>
    <w:p w14:paraId="1CF4F39D"/>
    <w:p w14:paraId="5C21194E"/>
    <w:p w14:paraId="2EB957AB"/>
    <w:p w14:paraId="5418661D"/>
    <w:p w14:paraId="51D9E492"/>
    <w:p w14:paraId="7CBE0E44"/>
    <w:p w14:paraId="19A3C31D"/>
    <w:p w14:paraId="195F41A4"/>
    <w:p w14:paraId="5DAD5BB0"/>
    <w:p w14:paraId="13B9B021"/>
    <w:p w14:paraId="510B2C0F"/>
    <w:p w14:paraId="113764A7"/>
    <w:p w14:paraId="1DBDCBA6"/>
    <w:p w14:paraId="78294009"/>
    <w:p w14:paraId="6A619217">
      <w:pPr>
        <w:tabs>
          <w:tab w:val="left" w:pos="1060"/>
        </w:tabs>
      </w:pPr>
      <w:r>
        <mc:AlternateContent>
          <mc:Choice Requires="wps">
            <w:drawing>
              <wp:anchor distT="0" distB="0" distL="114300" distR="114300" simplePos="0" relativeHeight="251661312" behindDoc="0" locked="0" layoutInCell="1" allowOverlap="1">
                <wp:simplePos x="0" y="0"/>
                <wp:positionH relativeFrom="column">
                  <wp:posOffset>-949325</wp:posOffset>
                </wp:positionH>
                <wp:positionV relativeFrom="paragraph">
                  <wp:posOffset>335280</wp:posOffset>
                </wp:positionV>
                <wp:extent cx="7066280" cy="3053715"/>
                <wp:effectExtent l="0" t="0" r="7620" b="6985"/>
                <wp:wrapNone/>
                <wp:docPr id="3" name="Rectangle 12"/>
                <wp:cNvGraphicFramePr/>
                <a:graphic xmlns:a="http://schemas.openxmlformats.org/drawingml/2006/main">
                  <a:graphicData uri="http://schemas.microsoft.com/office/word/2010/wordprocessingShape">
                    <wps:wsp>
                      <wps:cNvSpPr/>
                      <wps:spPr>
                        <a:xfrm>
                          <a:off x="0" y="0"/>
                          <a:ext cx="7066280" cy="3053715"/>
                        </a:xfrm>
                        <a:prstGeom prst="rect">
                          <a:avLst/>
                        </a:prstGeom>
                        <a:solidFill>
                          <a:srgbClr val="F2F2F2"/>
                        </a:solidFill>
                        <a:ln w="12700">
                          <a:noFill/>
                        </a:ln>
                      </wps:spPr>
                      <wps:bodyPr anchor="ctr" anchorCtr="0" upright="1"/>
                    </wps:wsp>
                  </a:graphicData>
                </a:graphic>
              </wp:anchor>
            </w:drawing>
          </mc:Choice>
          <mc:Fallback>
            <w:pict>
              <v:rect id="Rectangle 12" o:spid="_x0000_s1026" o:spt="1" style="position:absolute;left:0pt;margin-left:-74.75pt;margin-top:26.4pt;height:240.45pt;width:556.4pt;z-index:251661312;v-text-anchor:middle;mso-width-relative:page;mso-height-relative:page;" fillcolor="#F2F2F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">
                <v:fill on="t" focussize="0,0"/>
                <v:stroke on="f" weight="1pt"/>
                <v:imagedata o:title=""/>
                <o:lock v:ext="edit" aspectratio="f"/>
              </v:rect>
            </w:pict>
          </mc:Fallback>
        </mc:AlternateContent>
      </w:r>
    </w:p>
    <w:p w14:paraId="351F39C3">
      <w:pPr>
        <w:tabs>
          <w:tab w:val="left" w:pos="1060"/>
        </w:tabs>
      </w:pPr>
      <w:r>
        <mc:AlternateContent>
          <mc:Choice Requires="wps">
            <w:drawing>
              <wp:anchor distT="0" distB="0" distL="114300" distR="114300" simplePos="0" relativeHeight="251663360" behindDoc="0" locked="0" layoutInCell="1" allowOverlap="1">
                <wp:simplePos x="0" y="0"/>
                <wp:positionH relativeFrom="column">
                  <wp:posOffset>-266700</wp:posOffset>
                </wp:positionH>
                <wp:positionV relativeFrom="paragraph">
                  <wp:posOffset>232410</wp:posOffset>
                </wp:positionV>
                <wp:extent cx="1041400" cy="495300"/>
                <wp:effectExtent l="0" t="0" r="0" b="0"/>
                <wp:wrapNone/>
                <wp:docPr id="137"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041400" cy="495300"/>
                        </a:xfrm>
                        <a:prstGeom prst="rect">
                          <a:avLst/>
                        </a:prstGeom>
                        <a:noFill/>
                        <a:ln>
                          <a:noFill/>
                        </a:ln>
                        <a:effectLst/>
                      </wps:spPr>
                      <wps:txbx>
                        <w:txbxContent>
                          <w:p w14:paraId="6E032703">
                            <w:pPr>
                              <w:rPr>
                                <w:rFonts w:ascii="微软雅黑" w:hAnsi="微软雅黑" w:eastAsia="微软雅黑"/>
                                <w:b/>
                                <w:color w:val="C00000"/>
                                <w:sz w:val="28"/>
                              </w:rPr>
                            </w:pPr>
                            <w:r>
                              <w:rPr>
                                <w:rFonts w:ascii="微软雅黑" w:hAnsi="微软雅黑" w:eastAsia="微软雅黑"/>
                                <w:b/>
                                <w:color w:val="C00000"/>
                                <w:sz w:val="28"/>
                              </w:rPr>
                              <w:t>培训收益：</w:t>
                            </w:r>
                          </w:p>
                        </w:txbxContent>
                      </wps:txbx>
                      <wps:bodyPr rot="0" vert="horz" wrap="square" lIns="91440" tIns="45720" rIns="91440" bIns="45720" anchor="t" anchorCtr="0" upright="1">
                        <a:noAutofit/>
                      </wps:bodyPr>
                    </wps:wsp>
                  </a:graphicData>
                </a:graphic>
              </wp:anchor>
            </w:drawing>
          </mc:Choice>
          <mc:Fallback>
            <w:pict>
              <v:shape id="Text Box 21" o:spid="_x0000_s1026" o:spt="202" type="#_x0000_t202" style="position:absolute;left:0pt;margin-left:-21pt;margin-top:18.3pt;height:39pt;width:82pt;z-index:251663360;mso-width-relative:margin;mso-height-relative:margin;" filled="f" stroked="f" coordsize="21600,21600" o:gfxdata="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Q8wQNYAAAAKAQAADwAAAAAAAAABACAAAAAi&#10;AAAAZHJzL2Rvd25yZXYueG1sUEsBAhQAFAAAAAgAh07iQD/+LlUMAgAAJQQAAA4AAAAAAAAAAQAg&#10;AAAAJQEAAGRycy9lMm9Eb2MueG1sUEsFBgAAAAAGAAYAWQEAAKMFAAAAAA==&#10;">
                <v:fill on="f" focussize="0,0"/>
                <v:stroke on="f"/>
                <v:imagedata o:title=""/>
                <o:lock v:ext="edit" aspectratio="f"/>
                <v:textbox>
                  <w:txbxContent>
                    <w:p w14:paraId="6E032703">
                      <w:pPr>
                        <w:rPr>
                          <w:rFonts w:ascii="微软雅黑" w:hAnsi="微软雅黑" w:eastAsia="微软雅黑"/>
                          <w:b/>
                          <w:color w:val="C00000"/>
                          <w:sz w:val="28"/>
                        </w:rPr>
                      </w:pPr>
                      <w:r>
                        <w:rPr>
                          <w:rFonts w:ascii="微软雅黑" w:hAnsi="微软雅黑" w:eastAsia="微软雅黑"/>
                          <w:b/>
                          <w:color w:val="C00000"/>
                          <w:sz w:val="28"/>
                        </w:rPr>
                        <w:t>培训收益：</w:t>
                      </w:r>
                    </w:p>
                  </w:txbxContent>
                </v:textbox>
              </v:shape>
            </w:pict>
          </mc:Fallback>
        </mc:AlternateContent>
      </w:r>
    </w:p>
    <w:p w14:paraId="0F43204A">
      <w:pPr>
        <w:tabs>
          <w:tab w:val="left" w:pos="1060"/>
        </w:tabs>
      </w:pPr>
    </w:p>
    <w:p w14:paraId="4F42F330">
      <w:pPr>
        <w:tabs>
          <w:tab w:val="left" w:pos="1060"/>
        </w:tabs>
      </w:pPr>
    </w:p>
    <w:p w14:paraId="3309E419">
      <w:pPr>
        <w:tabs>
          <w:tab w:val="left" w:pos="1060"/>
        </w:tabs>
      </w:pPr>
      <w:r>
        <mc:AlternateContent>
          <mc:Choice Requires="wps">
            <w:drawing>
              <wp:anchor distT="0" distB="0" distL="114300" distR="114300" simplePos="0" relativeHeight="251678720" behindDoc="0" locked="0" layoutInCell="1" allowOverlap="1">
                <wp:simplePos x="0" y="0"/>
                <wp:positionH relativeFrom="column">
                  <wp:posOffset>-346710</wp:posOffset>
                </wp:positionH>
                <wp:positionV relativeFrom="paragraph">
                  <wp:posOffset>198755</wp:posOffset>
                </wp:positionV>
                <wp:extent cx="6169025" cy="2326640"/>
                <wp:effectExtent l="0" t="0" r="0" b="0"/>
                <wp:wrapNone/>
                <wp:docPr id="136" name="Text Box 62"/>
                <wp:cNvGraphicFramePr/>
                <a:graphic xmlns:a="http://schemas.openxmlformats.org/drawingml/2006/main">
                  <a:graphicData uri="http://schemas.microsoft.com/office/word/2010/wordprocessingShape">
                    <wps:wsp>
                      <wps:cNvSpPr txBox="1">
                        <a:spLocks noChangeArrowheads="1"/>
                      </wps:cNvSpPr>
                      <wps:spPr bwMode="auto">
                        <a:xfrm>
                          <a:off x="0" y="0"/>
                          <a:ext cx="6169025" cy="2326640"/>
                        </a:xfrm>
                        <a:prstGeom prst="rect">
                          <a:avLst/>
                        </a:prstGeom>
                        <a:noFill/>
                        <a:ln>
                          <a:noFill/>
                        </a:ln>
                        <a:effectLst/>
                      </wps:spPr>
                      <wps:txbx>
                        <w:txbxContent>
                          <w:p w14:paraId="75949B0C">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了解业界最佳产品测试管理的模式与实践</w:t>
                            </w:r>
                          </w:p>
                          <w:p w14:paraId="54CCAE6B">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掌握测试如何参与产品研发的端到端过程，尤其是需求和设计阶段构造测试能力</w:t>
                            </w:r>
                          </w:p>
                          <w:p w14:paraId="0CBD476A">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掌握测试用例设计的方法，构造高质量的测试用例，提升测试发现问题的效率</w:t>
                            </w:r>
                          </w:p>
                          <w:p w14:paraId="78FADECB">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掌握测试缺陷的分析方法，明确定位问题根源，量化评价版本质量</w:t>
                            </w:r>
                          </w:p>
                          <w:p w14:paraId="7BD8DDE5">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掌握产品需求的层次划分，明确优秀需求的标准，提升测试输入质量</w:t>
                            </w:r>
                          </w:p>
                          <w:p w14:paraId="21E0B9A4">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掌握测试需求分析方法，抓住测试重点，减少测试重复</w:t>
                            </w:r>
                          </w:p>
                          <w:p w14:paraId="58FE7AC6">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掌握产品测试策略、测试计划的制定方法，提升测试的计划性</w:t>
                            </w:r>
                          </w:p>
                          <w:p w14:paraId="57A90A47">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掌握公司不同阶段测试组织的方式，明确测试人员的职业发展方向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26" o:spt="202" type="#_x0000_t202" style="position:absolute;left:0pt;margin-left:-27.3pt;margin-top:15.65pt;height:183.2pt;width:485.75pt;z-index:251678720;mso-width-relative:margin;mso-height-relative:margin;mso-height-percent:200;" filled="f" stroked="f" coordsize="21600,21600" o:gfxdata="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FAFtkAAAAKAQAADwAAAAAAAAAB&#10;ACAAAAAiAAAAZHJzL2Rvd25yZXYueG1sUEsBAhQAFAAAAAgAh07iQLu1G6cPAgAAJgQAAA4AAAAA&#10;AAAAAQAgAAAAKAEAAGRycy9lMm9Eb2MueG1sUEsFBgAAAAAGAAYAWQEAAKkFAAAAAA==&#10;">
                <v:fill on="f" focussize="0,0"/>
                <v:stroke on="f"/>
                <v:imagedata o:title=""/>
                <o:lock v:ext="edit" aspectratio="f"/>
                <v:textbox style="mso-fit-shape-to-text:t;">
                  <w:txbxContent>
                    <w:p w14:paraId="75949B0C">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了解业界最佳产品测试管理的模式与实践</w:t>
                      </w:r>
                    </w:p>
                    <w:p w14:paraId="54CCAE6B">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掌握测试如何参与产品研发的端到端过程，尤其是需求和设计阶段构造测试能力</w:t>
                      </w:r>
                    </w:p>
                    <w:p w14:paraId="0CBD476A">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掌握测试用例设计的方法，构造高质量的测试用例，提升测试发现问题的效率</w:t>
                      </w:r>
                    </w:p>
                    <w:p w14:paraId="78FADECB">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掌握测试缺陷的分析方法，明确定位问题根源，量化评价版本质量</w:t>
                      </w:r>
                    </w:p>
                    <w:p w14:paraId="7BD8DDE5">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掌握产品需求的层次划分，明确优秀需求的标准，提升测试输入质量</w:t>
                      </w:r>
                    </w:p>
                    <w:p w14:paraId="21E0B9A4">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掌握测试需求分析方法，抓住测试重点，减少测试重复</w:t>
                      </w:r>
                    </w:p>
                    <w:p w14:paraId="58FE7AC6">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掌握产品测试策略、测试计划的制定方法，提升测试的计划性</w:t>
                      </w:r>
                    </w:p>
                    <w:p w14:paraId="57A90A47">
                      <w:pPr>
                        <w:pStyle w:val="10"/>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掌握公司不同阶段测试组织的方式，明确测试人员的职业发展方向</w:t>
                      </w:r>
                    </w:p>
                  </w:txbxContent>
                </v:textbox>
              </v:shape>
            </w:pict>
          </mc:Fallback>
        </mc:AlternateContent>
      </w:r>
    </w:p>
    <w:p w14:paraId="45E0817E">
      <w:pPr>
        <w:tabs>
          <w:tab w:val="left" w:pos="1060"/>
        </w:tabs>
      </w:pPr>
    </w:p>
    <w:p w14:paraId="5666934A">
      <w:pPr>
        <w:tabs>
          <w:tab w:val="left" w:pos="1060"/>
        </w:tabs>
      </w:pPr>
    </w:p>
    <w:p w14:paraId="30B71054">
      <w:pPr>
        <w:tabs>
          <w:tab w:val="left" w:pos="1060"/>
        </w:tabs>
      </w:pPr>
    </w:p>
    <w:p w14:paraId="03BCC420">
      <w:pPr>
        <w:tabs>
          <w:tab w:val="left" w:pos="1060"/>
        </w:tabs>
      </w:pPr>
    </w:p>
    <w:p w14:paraId="78406D7E">
      <w:pPr>
        <w:widowControl/>
        <w:jc w:val="left"/>
      </w:pPr>
      <w:r>
        <w:br w:type="page"/>
      </w:r>
    </w:p>
    <w:p w14:paraId="667C7E76">
      <w:pPr>
        <w:widowControl/>
        <w:jc w:val="left"/>
      </w:pPr>
      <w:r>
        <mc:AlternateContent>
          <mc:Choice Requires="wps">
            <w:drawing>
              <wp:anchor distT="0" distB="0" distL="114300" distR="114300" simplePos="0" relativeHeight="251664384" behindDoc="0" locked="0" layoutInCell="1" allowOverlap="1">
                <wp:simplePos x="0" y="0"/>
                <wp:positionH relativeFrom="column">
                  <wp:posOffset>-1143000</wp:posOffset>
                </wp:positionH>
                <wp:positionV relativeFrom="paragraph">
                  <wp:posOffset>166370</wp:posOffset>
                </wp:positionV>
                <wp:extent cx="520700" cy="254000"/>
                <wp:effectExtent l="0" t="0" r="0" b="0"/>
                <wp:wrapNone/>
                <wp:docPr id="135" name="Rectangle 22"/>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90pt;margin-top:13.1pt;height:20pt;width:41pt;z-index:251664384;mso-width-relative:page;mso-height-relative:page;" fillcolor="#C00000" filled="t" stroked="f" coordsize="21600,21600" o:gfxdata="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8vQcLZAAAACgEAAA8AAAAA&#10;AAAAAQAgAAAAIgAAAGRycy9kb3ducmV2LnhtbFBLAQIUABQAAAAIAIdO4kBouEh9EwIAADkEAAAO&#10;AAAAAAAAAAEAIAAAACgBAABkcnMvZTJvRG9jLnhtbFBLBQYAAAAABgAGAFkBAACtBQAAAAA=&#10;">
                <v:fill on="t" focussize="0,0"/>
                <v:stroke on="f"/>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-654050</wp:posOffset>
                </wp:positionH>
                <wp:positionV relativeFrom="paragraph">
                  <wp:posOffset>52070</wp:posOffset>
                </wp:positionV>
                <wp:extent cx="1263650" cy="443230"/>
                <wp:effectExtent l="0" t="0" r="0" b="0"/>
                <wp:wrapNone/>
                <wp:docPr id="134" name="Text Box 23"/>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50E21D80">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wps:txbx>
                      <wps:bodyPr rot="0" vert="horz" wrap="square" lIns="91440" tIns="45720" rIns="91440" bIns="45720" anchor="t" anchorCtr="0" upright="1">
                        <a:noAutofit/>
                      </wps:bodyPr>
                    </wps:wsp>
                  </a:graphicData>
                </a:graphic>
              </wp:anchor>
            </w:drawing>
          </mc:Choice>
          <mc:Fallback>
            <w:pict>
              <v:shape id="Text Box 23" o:spid="_x0000_s1026" o:spt="202" type="#_x0000_t202" style="position:absolute;left:0pt;margin-left:-51.5pt;margin-top:4.1pt;height:34.9pt;width:99.5pt;z-index:251665408;mso-width-relative:margin;mso-height-relative:margin;" filled="f" stroked="f" coordsize="21600,21600" o:gfxdata="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gDkNUAAAAIAQAADwAAAAAAAAABACAAAAAi&#10;AAAAZHJzL2Rvd25yZXYueG1sUEsBAhQAFAAAAAgAh07iQLJtb5sNAgAAJQQAAA4AAAAAAAAAAQAg&#10;AAAAJAEAAGRycy9lMm9Eb2MueG1sUEsFBgAAAAAGAAYAWQEAAKMFAAAAAA==&#10;">
                <v:fill on="f" focussize="0,0"/>
                <v:stroke on="f"/>
                <v:imagedata o:title=""/>
                <o:lock v:ext="edit" aspectratio="f"/>
                <v:textbox>
                  <w:txbxContent>
                    <w:p w14:paraId="50E21D80">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v:textbox>
              </v:shape>
            </w:pict>
          </mc:Fallback>
        </mc:AlternateContent>
      </w:r>
    </w:p>
    <w:p w14:paraId="0108D0D9">
      <w:pPr>
        <w:tabs>
          <w:tab w:val="left" w:pos="1060"/>
        </w:tabs>
      </w:pPr>
    </w:p>
    <w:p w14:paraId="25802FF6">
      <w:pPr>
        <w:tabs>
          <w:tab w:val="left" w:pos="1060"/>
        </w:tabs>
      </w:pPr>
      <w:r>
        <mc:AlternateContent>
          <mc:Choice Requires="wps">
            <w:drawing>
              <wp:anchor distT="0" distB="0" distL="114300" distR="114300" simplePos="0" relativeHeight="251666432" behindDoc="0" locked="0" layoutInCell="1" allowOverlap="1">
                <wp:simplePos x="0" y="0"/>
                <wp:positionH relativeFrom="column">
                  <wp:posOffset>-717550</wp:posOffset>
                </wp:positionH>
                <wp:positionV relativeFrom="paragraph">
                  <wp:posOffset>141605</wp:posOffset>
                </wp:positionV>
                <wp:extent cx="6775450" cy="2005965"/>
                <wp:effectExtent l="0" t="0" r="6350" b="635"/>
                <wp:wrapNone/>
                <wp:docPr id="4" name="Text Box 25"/>
                <wp:cNvGraphicFramePr/>
                <a:graphic xmlns:a="http://schemas.openxmlformats.org/drawingml/2006/main">
                  <a:graphicData uri="http://schemas.microsoft.com/office/word/2010/wordprocessingShape">
                    <wps:wsp>
                      <wps:cNvSpPr txBox="1"/>
                      <wps:spPr>
                        <a:xfrm>
                          <a:off x="0" y="0"/>
                          <a:ext cx="6775450" cy="2005965"/>
                        </a:xfrm>
                        <a:prstGeom prst="rect">
                          <a:avLst/>
                        </a:prstGeom>
                        <a:solidFill>
                          <a:srgbClr val="DBE5F1"/>
                        </a:solidFill>
                        <a:ln>
                          <a:noFill/>
                        </a:ln>
                      </wps:spPr>
                      <wps:txbx>
                        <w:txbxContent>
                          <w:p w14:paraId="4E096247">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w:t>
                            </w:r>
                            <w:r>
                              <w:rPr>
                                <w:rFonts w:hint="eastAsia" w:ascii="微软雅黑" w:hAnsi="微软雅黑" w:eastAsia="微软雅黑"/>
                                <w:b/>
                                <w:color w:val="C00000"/>
                                <w:sz w:val="24"/>
                              </w:rPr>
                              <w:t>质量是我们的自尊心</w:t>
                            </w:r>
                            <w:r>
                              <w:rPr>
                                <w:rFonts w:hint="eastAsia" w:ascii="微软雅黑" w:hAnsi="微软雅黑" w:eastAsia="微软雅黑"/>
                                <w:sz w:val="24"/>
                              </w:rPr>
                              <w:t>”，当前市场竞争异常激烈，客户对产品的质量要求越来越高，质量成为产品在竞争中脱颖而出的重要武器，测试作为产品进入市场的最后一道防线关系到产品的成败，测试要从简单的配合角色转变为产品研发的主要力量，要从开发做什么就测试什么，转变为勇于站在市场用户角度，从需求、设计全方位体现测试的专业能力，实现在设计中构筑质量；目前国内企业针对测试也存在比较多的问题，测试能力迫切需要提升，测试方法需要全面改进，测试发现问题的效率还要提升。</w:t>
                            </w:r>
                          </w:p>
                        </w:txbxContent>
                      </wps:txbx>
                      <wps:bodyPr upright="1"/>
                    </wps:wsp>
                  </a:graphicData>
                </a:graphic>
              </wp:anchor>
            </w:drawing>
          </mc:Choice>
          <mc:Fallback>
            <w:pict>
              <v:shape id="Text Box 25" o:spid="_x0000_s1026" o:spt="202" type="#_x0000_t202" style="position:absolute;left:0pt;margin-left:-56.5pt;margin-top:11.15pt;height:157.95pt;width:533.5pt;z-index:251666432;mso-width-relative:margin;mso-height-relative:margin;" fillcolor="#DBE5F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">
                <v:fill on="t" focussize="0,0"/>
                <v:stroke on="f"/>
                <v:imagedata o:title=""/>
                <o:lock v:ext="edit" aspectratio="f"/>
                <v:textbox>
                  <w:txbxContent>
                    <w:p w14:paraId="4E096247">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w:t>
                      </w:r>
                      <w:r>
                        <w:rPr>
                          <w:rFonts w:hint="eastAsia" w:ascii="微软雅黑" w:hAnsi="微软雅黑" w:eastAsia="微软雅黑"/>
                          <w:b/>
                          <w:color w:val="C00000"/>
                          <w:sz w:val="24"/>
                        </w:rPr>
                        <w:t>质量是我们的自尊心</w:t>
                      </w:r>
                      <w:r>
                        <w:rPr>
                          <w:rFonts w:hint="eastAsia" w:ascii="微软雅黑" w:hAnsi="微软雅黑" w:eastAsia="微软雅黑"/>
                          <w:sz w:val="24"/>
                        </w:rPr>
                        <w:t>”，当前市场竞争异常激烈，客户对产品的质量要求越来越高，质量成为产品在竞争中脱颖而出的重要武器，测试作为产品进入市场的最后一道防线关系到产品的成败，测试要从简单的配合角色转变为产品研发的主要力量，要从开发做什么就测试什么，转变为勇于站在市场用户角度，从需求、设计全方位体现测试的专业能力，实现在设计中构筑质量；目前国内企业针对测试也存在比较多的问题，测试能力迫切需要提升，测试方法需要全面改进，测试发现问题的效率还要提升。</w:t>
                      </w:r>
                    </w:p>
                  </w:txbxContent>
                </v:textbox>
              </v:shape>
            </w:pict>
          </mc:Fallback>
        </mc:AlternateContent>
      </w:r>
    </w:p>
    <w:p w14:paraId="58D39243">
      <w:pPr>
        <w:tabs>
          <w:tab w:val="left" w:pos="1060"/>
        </w:tabs>
      </w:pPr>
    </w:p>
    <w:p w14:paraId="26AE0C45">
      <w:pPr>
        <w:tabs>
          <w:tab w:val="left" w:pos="1060"/>
        </w:tabs>
      </w:pPr>
    </w:p>
    <w:p w14:paraId="559B2FC8">
      <w:pPr>
        <w:tabs>
          <w:tab w:val="left" w:pos="1060"/>
        </w:tabs>
      </w:pPr>
    </w:p>
    <w:p w14:paraId="13DA9355">
      <w:pPr>
        <w:tabs>
          <w:tab w:val="left" w:pos="1060"/>
        </w:tabs>
      </w:pPr>
    </w:p>
    <w:p w14:paraId="24BFC041">
      <w:pPr>
        <w:tabs>
          <w:tab w:val="left" w:pos="1060"/>
        </w:tabs>
      </w:pPr>
    </w:p>
    <w:p w14:paraId="4727D7BF">
      <w:pPr>
        <w:tabs>
          <w:tab w:val="left" w:pos="1060"/>
        </w:tabs>
      </w:pPr>
    </w:p>
    <w:p w14:paraId="2F801D38">
      <w:pPr>
        <w:tabs>
          <w:tab w:val="left" w:pos="1060"/>
        </w:tabs>
      </w:pPr>
    </w:p>
    <w:p w14:paraId="51357688">
      <w:pPr>
        <w:tabs>
          <w:tab w:val="left" w:pos="1060"/>
        </w:tabs>
      </w:pPr>
    </w:p>
    <w:p w14:paraId="3B123738">
      <w:pPr>
        <w:tabs>
          <w:tab w:val="left" w:pos="1060"/>
        </w:tabs>
      </w:pPr>
    </w:p>
    <w:p w14:paraId="16C288EF">
      <w:pPr>
        <w:tabs>
          <w:tab w:val="left" w:pos="1060"/>
        </w:tabs>
      </w:pPr>
    </w:p>
    <w:p w14:paraId="66326B82">
      <w:pPr>
        <w:tabs>
          <w:tab w:val="left" w:pos="1060"/>
        </w:tabs>
      </w:pPr>
      <w:r>
        <mc:AlternateContent>
          <mc:Choice Requires="wps">
            <w:drawing>
              <wp:anchor distT="0" distB="0" distL="114300" distR="114300" simplePos="0" relativeHeight="251685888" behindDoc="0" locked="0" layoutInCell="1" allowOverlap="1">
                <wp:simplePos x="0" y="0"/>
                <wp:positionH relativeFrom="column">
                  <wp:posOffset>-622300</wp:posOffset>
                </wp:positionH>
                <wp:positionV relativeFrom="paragraph">
                  <wp:posOffset>147955</wp:posOffset>
                </wp:positionV>
                <wp:extent cx="6490970" cy="958850"/>
                <wp:effectExtent l="0" t="0" r="0" b="0"/>
                <wp:wrapNone/>
                <wp:docPr id="131" name="Text Box 95"/>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44FC5C80">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1、仅有后端堵，缺少前端疏导</w:t>
                            </w:r>
                          </w:p>
                          <w:p w14:paraId="7CB4D5C2">
                            <w:pPr>
                              <w:snapToGrid w:val="0"/>
                              <w:spacing w:line="360" w:lineRule="exact"/>
                              <w:jc w:val="left"/>
                              <w:rPr>
                                <w:color w:val="000000" w:themeColor="text1"/>
                              </w:rPr>
                            </w:pPr>
                            <w:r>
                              <w:rPr>
                                <w:rFonts w:hint="eastAsia" w:ascii="微软雅黑" w:hAnsi="微软雅黑" w:eastAsia="微软雅黑"/>
                                <w:color w:val="000000" w:themeColor="text1"/>
                              </w:rPr>
                              <w:t>测试更多是产品研发后期才参与，开发人员做什么测试什么，更多是一个配合打杂角色，没有参与需求和设计阶段，无法在设计中构造测试效率。</w:t>
                            </w:r>
                          </w:p>
                        </w:txbxContent>
                      </wps:txbx>
                      <wps:bodyPr rot="0" vert="horz" wrap="square" lIns="91440" tIns="45720" rIns="91440" bIns="45720" anchor="ctr" anchorCtr="0" upright="1">
                        <a:noAutofit/>
                      </wps:bodyPr>
                    </wps:wsp>
                  </a:graphicData>
                </a:graphic>
              </wp:anchor>
            </w:drawing>
          </mc:Choice>
          <mc:Fallback>
            <w:pict>
              <v:shape id="Text Box 95" o:spid="_x0000_s1026" o:spt="202" type="#_x0000_t202" style="position:absolute;left:0pt;margin-left:-49pt;margin-top:11.65pt;height:75.5pt;width:511.1pt;z-index:251685888;v-text-anchor:middle;mso-width-relative:margin;mso-height-relative:margin;" filled="f" stroked="f" coordsize="21600,21600" o:gfxdata="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f9ki2gAAAAoBAAAPAAAAAAAA&#10;AAEAIAAAACIAAABkcnMvZG93bnJldi54bWxQSwECFAAUAAAACACHTuJAtURTwhACAAAnBAAADgAA&#10;AAAAAAABACAAAAApAQAAZHJzL2Uyb0RvYy54bWxQSwUGAAAAAAYABgBZAQAAqwUAAAAA&#10;">
                <v:fill on="f" focussize="0,0"/>
                <v:stroke on="f"/>
                <v:imagedata o:title=""/>
                <o:lock v:ext="edit" aspectratio="f"/>
                <v:textbox>
                  <w:txbxContent>
                    <w:p w14:paraId="44FC5C80">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1、仅有后端堵，缺少前端疏导</w:t>
                      </w:r>
                    </w:p>
                    <w:p w14:paraId="7CB4D5C2">
                      <w:pPr>
                        <w:snapToGrid w:val="0"/>
                        <w:spacing w:line="360" w:lineRule="exact"/>
                        <w:jc w:val="left"/>
                        <w:rPr>
                          <w:color w:val="000000" w:themeColor="text1"/>
                        </w:rPr>
                      </w:pPr>
                      <w:r>
                        <w:rPr>
                          <w:rFonts w:hint="eastAsia" w:ascii="微软雅黑" w:hAnsi="微软雅黑" w:eastAsia="微软雅黑"/>
                          <w:color w:val="000000" w:themeColor="text1"/>
                        </w:rPr>
                        <w:t>测试更多是产品研发后期才参与，开发人员做什么测试什么，更多是一个配合打杂角色，没有参与需求和设计阶段，无法在设计中构造测试效率。</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-730250</wp:posOffset>
                </wp:positionH>
                <wp:positionV relativeFrom="paragraph">
                  <wp:posOffset>109855</wp:posOffset>
                </wp:positionV>
                <wp:extent cx="6731000" cy="996950"/>
                <wp:effectExtent l="4445" t="4445" r="8255" b="14605"/>
                <wp:wrapNone/>
                <wp:docPr id="132" name="AutoShape 94"/>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94" o:spid="_x0000_s1026" o:spt="2" style="position:absolute;left:0pt;margin-left:-57.5pt;margin-top:8.65pt;height:78.5pt;width:530pt;z-index:251684864;mso-width-relative:page;mso-height-relative:page;" filled="f" stroked="t" coordsize="21600,21600" arcsize="0.166666666666667" o:gfxdata="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vYNNXZAAAACwEAAA8AAAAAAAAAAQAgAAAAIgAAAGRy&#10;cy9kb3ducmV2LnhtbFBLAQIUABQAAAAIAIdO4kDDuCsoPQIAAH4EAAAOAAAAAAAAAAEAIAAAACgB&#10;AABkcnMvZTJvRG9jLnhtbFBLBQYAAAAABgAGAFkBAADXBQAAAAA=&#10;">
                <v:fill on="f" focussize="0,0"/>
                <v:stroke color="#000000" joinstyle="round"/>
                <v:imagedata o:title=""/>
                <o:lock v:ext="edit" aspectratio="f"/>
              </v:roundrect>
            </w:pict>
          </mc:Fallback>
        </mc:AlternateContent>
      </w:r>
    </w:p>
    <w:p w14:paraId="74E724D9">
      <w:pPr>
        <w:tabs>
          <w:tab w:val="left" w:pos="1060"/>
        </w:tabs>
      </w:pPr>
    </w:p>
    <w:p w14:paraId="0051E07B">
      <w:pPr>
        <w:tabs>
          <w:tab w:val="left" w:pos="1060"/>
        </w:tabs>
      </w:pPr>
    </w:p>
    <w:p w14:paraId="45E400DC">
      <w:pPr>
        <w:tabs>
          <w:tab w:val="left" w:pos="1060"/>
        </w:tabs>
      </w:pPr>
    </w:p>
    <w:p w14:paraId="50F4079A">
      <w:pPr>
        <w:tabs>
          <w:tab w:val="left" w:pos="1060"/>
        </w:tabs>
      </w:pPr>
    </w:p>
    <w:p w14:paraId="61CCBD47">
      <w:pPr>
        <w:tabs>
          <w:tab w:val="left" w:pos="1060"/>
        </w:tabs>
      </w:pPr>
    </w:p>
    <w:p w14:paraId="14232449">
      <w:pPr>
        <w:tabs>
          <w:tab w:val="left" w:pos="1060"/>
        </w:tabs>
      </w:pPr>
      <w:r>
        <mc:AlternateContent>
          <mc:Choice Requires="wps">
            <w:drawing>
              <wp:anchor distT="0" distB="0" distL="114300" distR="114300" simplePos="0" relativeHeight="251687936" behindDoc="0" locked="0" layoutInCell="1" allowOverlap="1">
                <wp:simplePos x="0" y="0"/>
                <wp:positionH relativeFrom="column">
                  <wp:posOffset>-609600</wp:posOffset>
                </wp:positionH>
                <wp:positionV relativeFrom="paragraph">
                  <wp:posOffset>73660</wp:posOffset>
                </wp:positionV>
                <wp:extent cx="6490970" cy="958850"/>
                <wp:effectExtent l="0" t="0" r="0" b="0"/>
                <wp:wrapNone/>
                <wp:docPr id="127" name="Text Box 99"/>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4E82FCA0">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2、方法单一、缺少承担更大责任的能力</w:t>
                            </w:r>
                            <w:r>
                              <w:rPr>
                                <w:rFonts w:hint="eastAsia" w:ascii="微软雅黑" w:hAnsi="微软雅黑" w:eastAsia="微软雅黑"/>
                                <w:b/>
                                <w:bCs/>
                                <w:color w:val="C00000"/>
                                <w:sz w:val="28"/>
                              </w:rPr>
                              <w:t xml:space="preserve"> </w:t>
                            </w:r>
                          </w:p>
                          <w:p w14:paraId="74F15516">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单纯的后端“准猴测试”，缺少需求分析和产品设计方法的掌握，即使参与到产品开发前端，也因为能力不够提不出有价值的建议，导致在团队中缺少话语权。</w:t>
                            </w:r>
                          </w:p>
                        </w:txbxContent>
                      </wps:txbx>
                      <wps:bodyPr rot="0" vert="horz" wrap="square" lIns="91440" tIns="45720" rIns="91440" bIns="45720" anchor="ctr" anchorCtr="0" upright="1">
                        <a:noAutofit/>
                      </wps:bodyPr>
                    </wps:wsp>
                  </a:graphicData>
                </a:graphic>
              </wp:anchor>
            </w:drawing>
          </mc:Choice>
          <mc:Fallback>
            <w:pict>
              <v:shape id="Text Box 99" o:spid="_x0000_s1026" o:spt="202" type="#_x0000_t202" style="position:absolute;left:0pt;margin-left:-48pt;margin-top:5.8pt;height:75.5pt;width:511.1pt;z-index:251687936;v-text-anchor:middle;mso-width-relative:margin;mso-height-relative:margin;" filled="f" stroked="f" coordsize="21600,21600" o:gfxdata="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Vxl6/XAAAACgEAAA8AAAAAAAAAAQAg&#10;AAAAIgAAAGRycy9kb3ducmV2LnhtbFBLAQIUABQAAAAIAIdO4kCpRPnNDwIAACcEAAAOAAAAAAAA&#10;AAEAIAAAACYBAABkcnMvZTJvRG9jLnhtbFBLBQYAAAAABgAGAFkBAACnBQAAAAA=&#10;">
                <v:fill on="f" focussize="0,0"/>
                <v:stroke on="f"/>
                <v:imagedata o:title=""/>
                <o:lock v:ext="edit" aspectratio="f"/>
                <v:textbox>
                  <w:txbxContent>
                    <w:p w14:paraId="4E82FCA0">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2、方法单一、缺少承担更大责任的能力</w:t>
                      </w:r>
                      <w:r>
                        <w:rPr>
                          <w:rFonts w:hint="eastAsia" w:ascii="微软雅黑" w:hAnsi="微软雅黑" w:eastAsia="微软雅黑"/>
                          <w:b/>
                          <w:bCs/>
                          <w:color w:val="C00000"/>
                          <w:sz w:val="28"/>
                        </w:rPr>
                        <w:t xml:space="preserve"> </w:t>
                      </w:r>
                    </w:p>
                    <w:p w14:paraId="74F15516">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单纯的后端“准猴测试”，缺少需求分析和产品设计方法的掌握，即使参与到产品开发前端，也因为能力不够提不出有价值的建议，导致在团队中缺少话语权。</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-717550</wp:posOffset>
                </wp:positionH>
                <wp:positionV relativeFrom="paragraph">
                  <wp:posOffset>75565</wp:posOffset>
                </wp:positionV>
                <wp:extent cx="6731000" cy="996950"/>
                <wp:effectExtent l="4445" t="4445" r="8255" b="14605"/>
                <wp:wrapNone/>
                <wp:docPr id="128" name="AutoShape 98"/>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98" o:spid="_x0000_s1026" o:spt="2" style="position:absolute;left:0pt;margin-left:-56.5pt;margin-top:5.95pt;height:78.5pt;width:530pt;z-index:251686912;mso-width-relative:page;mso-height-relative:page;" filled="f" stroked="t" coordsize="21600,21600" arcsize="0.166666666666667" o:gfxdata="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&#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2FeFk2gAAAAsBAAAPAAAAAAAAAAEAIAAAACIAAABk&#10;cnMvZG93bnJldi54bWxQSwECFAAUAAAACACHTuJAoLzjaD0CAAB+BAAADgAAAAAAAAABACAAAAAp&#10;AQAAZHJzL2Uyb0RvYy54bWxQSwUGAAAAAAYABgBZAQAA2AUAAAAA&#10;">
                <v:fill on="f" focussize="0,0"/>
                <v:stroke color="#000000" joinstyle="round"/>
                <v:imagedata o:title=""/>
                <o:lock v:ext="edit" aspectratio="f"/>
              </v:roundrect>
            </w:pict>
          </mc:Fallback>
        </mc:AlternateContent>
      </w:r>
    </w:p>
    <w:p w14:paraId="2020DAAF">
      <w:pPr>
        <w:tabs>
          <w:tab w:val="left" w:pos="1060"/>
        </w:tabs>
      </w:pPr>
    </w:p>
    <w:p w14:paraId="65B53F7F">
      <w:pPr>
        <w:tabs>
          <w:tab w:val="left" w:pos="1060"/>
        </w:tabs>
      </w:pPr>
    </w:p>
    <w:p w14:paraId="3FBECB91">
      <w:pPr>
        <w:tabs>
          <w:tab w:val="left" w:pos="1060"/>
        </w:tabs>
      </w:pPr>
    </w:p>
    <w:p w14:paraId="16F1DE86">
      <w:pPr>
        <w:tabs>
          <w:tab w:val="left" w:pos="1060"/>
        </w:tabs>
      </w:pPr>
    </w:p>
    <w:p w14:paraId="4652946D">
      <w:pPr>
        <w:tabs>
          <w:tab w:val="left" w:pos="1060"/>
        </w:tabs>
      </w:pPr>
    </w:p>
    <w:p w14:paraId="66809D56">
      <w:pPr>
        <w:tabs>
          <w:tab w:val="left" w:pos="1060"/>
        </w:tabs>
      </w:pPr>
      <w:r>
        <mc:AlternateContent>
          <mc:Choice Requires="wps">
            <w:drawing>
              <wp:anchor distT="0" distB="0" distL="114300" distR="114300" simplePos="0" relativeHeight="251692032" behindDoc="0" locked="0" layoutInCell="1" allowOverlap="1">
                <wp:simplePos x="0" y="0"/>
                <wp:positionH relativeFrom="column">
                  <wp:posOffset>-609600</wp:posOffset>
                </wp:positionH>
                <wp:positionV relativeFrom="paragraph">
                  <wp:posOffset>99060</wp:posOffset>
                </wp:positionV>
                <wp:extent cx="6490970" cy="958850"/>
                <wp:effectExtent l="0" t="0" r="0" b="0"/>
                <wp:wrapNone/>
                <wp:docPr id="126"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64FCFF3B">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3、测试用例质量差，发现问题效能低</w:t>
                            </w:r>
                          </w:p>
                          <w:p w14:paraId="5D8D334F">
                            <w:pPr>
                              <w:snapToGrid w:val="0"/>
                              <w:spacing w:line="360" w:lineRule="exact"/>
                              <w:jc w:val="left"/>
                              <w:rPr>
                                <w:color w:val="000000" w:themeColor="text1"/>
                              </w:rPr>
                            </w:pPr>
                            <w:r>
                              <w:rPr>
                                <w:rFonts w:hint="eastAsia" w:ascii="微软雅黑" w:hAnsi="微软雅黑" w:eastAsia="微软雅黑"/>
                                <w:color w:val="000000" w:themeColor="text1"/>
                              </w:rPr>
                              <w:t xml:space="preserve">测试用例设计缺少系统方法论指导，缺少针对性，有些地方过分冗余，有些地方又是空白地带，迫切需要提升测试用例的质量。 </w:t>
                            </w:r>
                          </w:p>
                        </w:txbxContent>
                      </wps:txbx>
                      <wps:bodyPr rot="0" vert="horz" wrap="square" lIns="91440" tIns="45720" rIns="91440" bIns="45720" anchor="ctr" anchorCtr="0" upright="1">
                        <a:noAutofit/>
                      </wps:bodyPr>
                    </wps:wsp>
                  </a:graphicData>
                </a:graphic>
              </wp:anchor>
            </w:drawing>
          </mc:Choice>
          <mc:Fallback>
            <w:pict>
              <v:shape id="Text Box 103" o:spid="_x0000_s1026" o:spt="202" type="#_x0000_t202" style="position:absolute;left:0pt;margin-left:-48pt;margin-top:7.8pt;height:75.5pt;width:511.1pt;z-index:251692032;v-text-anchor:middle;mso-width-relative:margin;mso-height-relative:margin;" filled="f" stroked="f" coordsize="21600,21600" o:gfxdata="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dnyrrYAAAACgEAAA8AAAAAAAAA&#10;AQAgAAAAIgAAAGRycy9kb3ducmV2LnhtbFBLAQIUABQAAAAIAIdO4kDXio9JEQIAACgEAAAOAAAA&#10;AAAAAAEAIAAAACcBAABkcnMvZTJvRG9jLnhtbFBLBQYAAAAABgAGAFkBAACqBQAAAAA=&#10;">
                <v:fill on="f" focussize="0,0"/>
                <v:stroke on="f"/>
                <v:imagedata o:title=""/>
                <o:lock v:ext="edit" aspectratio="f"/>
                <v:textbox>
                  <w:txbxContent>
                    <w:p w14:paraId="64FCFF3B">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3、测试用例质量差，发现问题效能低</w:t>
                      </w:r>
                    </w:p>
                    <w:p w14:paraId="5D8D334F">
                      <w:pPr>
                        <w:snapToGrid w:val="0"/>
                        <w:spacing w:line="360" w:lineRule="exact"/>
                        <w:jc w:val="left"/>
                        <w:rPr>
                          <w:color w:val="000000" w:themeColor="text1"/>
                        </w:rPr>
                      </w:pPr>
                      <w:r>
                        <w:rPr>
                          <w:rFonts w:hint="eastAsia" w:ascii="微软雅黑" w:hAnsi="微软雅黑" w:eastAsia="微软雅黑"/>
                          <w:color w:val="000000" w:themeColor="text1"/>
                        </w:rPr>
                        <w:t xml:space="preserve">测试用例设计缺少系统方法论指导，缺少针对性，有些地方过分冗余，有些地方又是空白地带，迫切需要提升测试用例的质量。 </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-717550</wp:posOffset>
                </wp:positionH>
                <wp:positionV relativeFrom="paragraph">
                  <wp:posOffset>105410</wp:posOffset>
                </wp:positionV>
                <wp:extent cx="6731000" cy="996950"/>
                <wp:effectExtent l="4445" t="4445" r="8255" b="14605"/>
                <wp:wrapNone/>
                <wp:docPr id="125" name="AutoShape 102"/>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102" o:spid="_x0000_s1026" o:spt="2" style="position:absolute;left:0pt;margin-left:-56.5pt;margin-top:8.3pt;height:78.5pt;width:530pt;z-index:251691008;mso-width-relative:page;mso-height-relative:page;" filled="f" stroked="t" coordsize="21600,21600" arcsize="0.166666666666667" o:gfxdata="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OiGnTZAAAACwEAAA8AAAAAAAAAAQAgAAAAIgAAAGRy&#10;cy9kb3ducmV2LnhtbFBLAQIUABQAAAAIAIdO4kA+Q6fjPQIAAH8EAAAOAAAAAAAAAAEAIAAAACgB&#10;AABkcnMvZTJvRG9jLnhtbFBLBQYAAAAABgAGAFkBAADXBQAAAAA=&#10;">
                <v:fill on="f" focussize="0,0"/>
                <v:stroke color="#000000" joinstyle="round"/>
                <v:imagedata o:title=""/>
                <o:lock v:ext="edit" aspectratio="f"/>
              </v:roundrect>
            </w:pict>
          </mc:Fallback>
        </mc:AlternateContent>
      </w:r>
    </w:p>
    <w:p w14:paraId="3C8E6676">
      <w:pPr>
        <w:tabs>
          <w:tab w:val="left" w:pos="1060"/>
        </w:tabs>
      </w:pPr>
    </w:p>
    <w:p w14:paraId="28ED9DB4">
      <w:pPr>
        <w:tabs>
          <w:tab w:val="left" w:pos="1060"/>
        </w:tabs>
      </w:pPr>
    </w:p>
    <w:p w14:paraId="2D32C16B">
      <w:pPr>
        <w:tabs>
          <w:tab w:val="left" w:pos="1060"/>
        </w:tabs>
      </w:pPr>
    </w:p>
    <w:p w14:paraId="1CA7E9F9">
      <w:pPr>
        <w:tabs>
          <w:tab w:val="left" w:pos="1060"/>
        </w:tabs>
      </w:pPr>
    </w:p>
    <w:p w14:paraId="767BC347">
      <w:pPr>
        <w:tabs>
          <w:tab w:val="left" w:pos="1060"/>
        </w:tabs>
      </w:pPr>
    </w:p>
    <w:p w14:paraId="00F4EBA5">
      <w:pPr>
        <w:tabs>
          <w:tab w:val="left" w:pos="1060"/>
        </w:tabs>
      </w:pPr>
      <w:r>
        <mc:AlternateContent>
          <mc:Choice Requires="wps">
            <w:drawing>
              <wp:anchor distT="0" distB="0" distL="114300" distR="114300" simplePos="0" relativeHeight="251689984" behindDoc="0" locked="0" layoutInCell="1" allowOverlap="1">
                <wp:simplePos x="0" y="0"/>
                <wp:positionH relativeFrom="column">
                  <wp:posOffset>-584200</wp:posOffset>
                </wp:positionH>
                <wp:positionV relativeFrom="paragraph">
                  <wp:posOffset>142875</wp:posOffset>
                </wp:positionV>
                <wp:extent cx="6490970" cy="958850"/>
                <wp:effectExtent l="0" t="0" r="0" b="0"/>
                <wp:wrapNone/>
                <wp:docPr id="123"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54B09C10">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4、缺少对开发提交质量的约束，重复、重复、再重复</w:t>
                            </w:r>
                            <w:r>
                              <w:rPr>
                                <w:rFonts w:hint="eastAsia" w:ascii="微软雅黑" w:hAnsi="微软雅黑" w:eastAsia="微软雅黑"/>
                                <w:b/>
                                <w:bCs/>
                                <w:color w:val="C00000"/>
                                <w:sz w:val="28"/>
                              </w:rPr>
                              <w:t xml:space="preserve"> </w:t>
                            </w:r>
                          </w:p>
                          <w:p w14:paraId="1E8CA14B">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开发与测试质量边界不清晰，开发修改一个问题引出三个问题，重复犯同样的错误，开发提交测试的产品没有质量标准，导致测试无休止地重复。</w:t>
                            </w:r>
                          </w:p>
                        </w:txbxContent>
                      </wps:txbx>
                      <wps:bodyPr rot="0" vert="horz" wrap="square" lIns="91440" tIns="45720" rIns="91440" bIns="45720" anchor="ctr" anchorCtr="0" upright="1">
                        <a:noAutofit/>
                      </wps:bodyPr>
                    </wps:wsp>
                  </a:graphicData>
                </a:graphic>
              </wp:anchor>
            </w:drawing>
          </mc:Choice>
          <mc:Fallback>
            <w:pict>
              <v:shape id="Text Box 101" o:spid="_x0000_s1026" o:spt="202" type="#_x0000_t202" style="position:absolute;left:0pt;margin-left:-46pt;margin-top:11.25pt;height:75.5pt;width:511.1pt;z-index:251689984;v-text-anchor:middle;mso-width-relative:margin;mso-height-relative:margin;" filled="f" stroked="f" coordsize="21600,21600" o:gfxdata="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3OLvZAAAACgEAAA8AAAAAAAAA&#10;AQAgAAAAIgAAAGRycy9kb3ducmV2LnhtbFBLAQIUABQAAAAIAIdO4kDu2ZQHEAIAACgEAAAOAAAA&#10;AAAAAAEAIAAAACgBAABkcnMvZTJvRG9jLnhtbFBLBQYAAAAABgAGAFkBAACqBQAAAAA=&#10;">
                <v:fill on="f" focussize="0,0"/>
                <v:stroke on="f"/>
                <v:imagedata o:title=""/>
                <o:lock v:ext="edit" aspectratio="f"/>
                <v:textbox>
                  <w:txbxContent>
                    <w:p w14:paraId="54B09C10">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4、缺少对开发提交质量的约束，重复、重复、再重复</w:t>
                      </w:r>
                      <w:r>
                        <w:rPr>
                          <w:rFonts w:hint="eastAsia" w:ascii="微软雅黑" w:hAnsi="微软雅黑" w:eastAsia="微软雅黑"/>
                          <w:b/>
                          <w:bCs/>
                          <w:color w:val="C00000"/>
                          <w:sz w:val="28"/>
                        </w:rPr>
                        <w:t xml:space="preserve"> </w:t>
                      </w:r>
                    </w:p>
                    <w:p w14:paraId="1E8CA14B">
                      <w:pPr>
                        <w:snapToGrid w:val="0"/>
                        <w:spacing w:line="360" w:lineRule="exact"/>
                        <w:jc w:val="left"/>
                        <w:rPr>
                          <w:rFonts w:ascii="微软雅黑" w:hAnsi="微软雅黑" w:eastAsia="微软雅黑"/>
                          <w:color w:val="000000" w:themeColor="text1"/>
                        </w:rPr>
                      </w:pPr>
                      <w:r>
                        <w:rPr>
                          <w:rFonts w:hint="eastAsia" w:ascii="微软雅黑" w:hAnsi="微软雅黑" w:eastAsia="微软雅黑"/>
                          <w:color w:val="000000" w:themeColor="text1"/>
                        </w:rPr>
                        <w:t>开发与测试质量边界不清晰，开发修改一个问题引出三个问题，重复犯同样的错误，开发提交测试的产品没有质量标准，导致测试无休止地重复。</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-692150</wp:posOffset>
                </wp:positionH>
                <wp:positionV relativeFrom="paragraph">
                  <wp:posOffset>158115</wp:posOffset>
                </wp:positionV>
                <wp:extent cx="6731000" cy="996950"/>
                <wp:effectExtent l="4445" t="4445" r="8255" b="14605"/>
                <wp:wrapNone/>
                <wp:docPr id="124" name="AutoShape 100"/>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100" o:spid="_x0000_s1026" o:spt="2" style="position:absolute;left:0pt;margin-left:-54.5pt;margin-top:12.45pt;height:78.5pt;width:530pt;z-index:251688960;mso-width-relative:page;mso-height-relative:page;" filled="f" stroked="t" coordsize="21600,21600" arcsize="0.166666666666667" o:gfxdata="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Dd0OdoAAAALAQAADwAAAAAAAAABACAAAAAiAAAA&#10;ZHJzL2Rvd25yZXYueG1sUEsBAhQAFAAAAAgAh07iQCClBRg+AgAAfwQAAA4AAAAAAAAAAQAgAAAA&#10;KQEAAGRycy9lMm9Eb2MueG1sUEsFBgAAAAAGAAYAWQEAANkFAAAAAA==&#10;">
                <v:fill on="f" focussize="0,0"/>
                <v:stroke color="#000000" joinstyle="round"/>
                <v:imagedata o:title=""/>
                <o:lock v:ext="edit" aspectratio="f"/>
              </v:roundrect>
            </w:pict>
          </mc:Fallback>
        </mc:AlternateContent>
      </w:r>
    </w:p>
    <w:p w14:paraId="1A15120B">
      <w:pPr>
        <w:tabs>
          <w:tab w:val="left" w:pos="1060"/>
        </w:tabs>
      </w:pPr>
    </w:p>
    <w:p w14:paraId="4180C72C">
      <w:pPr>
        <w:tabs>
          <w:tab w:val="left" w:pos="1060"/>
        </w:tabs>
      </w:pPr>
    </w:p>
    <w:p w14:paraId="22EDEBC2">
      <w:pPr>
        <w:tabs>
          <w:tab w:val="left" w:pos="1060"/>
        </w:tabs>
      </w:pPr>
    </w:p>
    <w:p w14:paraId="266AED45">
      <w:pPr>
        <w:tabs>
          <w:tab w:val="left" w:pos="1060"/>
        </w:tabs>
      </w:pPr>
    </w:p>
    <w:p w14:paraId="50293A67">
      <w:pPr>
        <w:tabs>
          <w:tab w:val="left" w:pos="1060"/>
        </w:tabs>
      </w:pPr>
    </w:p>
    <w:p w14:paraId="7189943E">
      <w:pPr>
        <w:tabs>
          <w:tab w:val="left" w:pos="1060"/>
        </w:tabs>
      </w:pPr>
    </w:p>
    <w:p w14:paraId="2783C0CB">
      <w:pPr>
        <w:tabs>
          <w:tab w:val="left" w:pos="1060"/>
        </w:tabs>
      </w:pPr>
      <w:r>
        <mc:AlternateContent>
          <mc:Choice Requires="wps">
            <w:drawing>
              <wp:anchor distT="0" distB="0" distL="114300" distR="114300" simplePos="0" relativeHeight="251694080" behindDoc="0" locked="0" layoutInCell="1" allowOverlap="1">
                <wp:simplePos x="0" y="0"/>
                <wp:positionH relativeFrom="column">
                  <wp:posOffset>-584200</wp:posOffset>
                </wp:positionH>
                <wp:positionV relativeFrom="paragraph">
                  <wp:posOffset>104775</wp:posOffset>
                </wp:positionV>
                <wp:extent cx="6490970" cy="958850"/>
                <wp:effectExtent l="0" t="0" r="0" b="0"/>
                <wp:wrapNone/>
                <wp:docPr id="121" name="Text Box 105"/>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a:effectLst/>
                      </wps:spPr>
                      <wps:txbx>
                        <w:txbxContent>
                          <w:p w14:paraId="17E12038">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5、</w:t>
                            </w:r>
                            <w:r>
                              <w:rPr>
                                <w:rFonts w:hint="eastAsia" w:ascii="微软雅黑" w:hAnsi="微软雅黑" w:eastAsia="微软雅黑"/>
                                <w:b/>
                                <w:bCs/>
                                <w:color w:val="C00000"/>
                                <w:sz w:val="24"/>
                              </w:rPr>
                              <w:tab/>
                            </w:r>
                            <w:r>
                              <w:rPr>
                                <w:rFonts w:hint="eastAsia" w:ascii="微软雅黑" w:hAnsi="微软雅黑" w:eastAsia="微软雅黑"/>
                                <w:b/>
                                <w:bCs/>
                                <w:color w:val="C00000"/>
                                <w:sz w:val="24"/>
                              </w:rPr>
                              <w:t>缺少更有效率测试方法的引入，迫切需要跟上自动化时代</w:t>
                            </w:r>
                            <w:r>
                              <w:rPr>
                                <w:rFonts w:hint="eastAsia" w:ascii="微软雅黑" w:hAnsi="微软雅黑" w:eastAsia="微软雅黑"/>
                                <w:b/>
                                <w:bCs/>
                                <w:color w:val="C00000"/>
                                <w:sz w:val="28"/>
                              </w:rPr>
                              <w:t xml:space="preserve"> </w:t>
                            </w:r>
                          </w:p>
                          <w:p w14:paraId="18D97777">
                            <w:pPr>
                              <w:snapToGrid w:val="0"/>
                              <w:spacing w:line="360" w:lineRule="exact"/>
                              <w:jc w:val="left"/>
                              <w:rPr>
                                <w:color w:val="000000" w:themeColor="text1"/>
                              </w:rPr>
                            </w:pPr>
                            <w:r>
                              <w:rPr>
                                <w:rFonts w:hint="eastAsia" w:ascii="微软雅黑" w:hAnsi="微软雅黑" w:eastAsia="微软雅黑"/>
                                <w:color w:val="000000" w:themeColor="text1"/>
                              </w:rPr>
                              <w:t xml:space="preserve">测试只使用手工测试，执行效率低，还存在个体执行偏差，对业界自动化测试方法和工具缺少了解，没有在设计阶段就构思自动化测试机会。 </w:t>
                            </w:r>
                          </w:p>
                        </w:txbxContent>
                      </wps:txbx>
                      <wps:bodyPr rot="0" vert="horz" wrap="square" lIns="91440" tIns="45720" rIns="91440" bIns="45720" anchor="ctr" anchorCtr="0" upright="1">
                        <a:noAutofit/>
                      </wps:bodyPr>
                    </wps:wsp>
                  </a:graphicData>
                </a:graphic>
              </wp:anchor>
            </w:drawing>
          </mc:Choice>
          <mc:Fallback>
            <w:pict>
              <v:shape id="Text Box 105" o:spid="_x0000_s1026" o:spt="202" type="#_x0000_t202" style="position:absolute;left:0pt;margin-left:-46pt;margin-top:8.25pt;height:75.5pt;width:511.1pt;z-index:251694080;v-text-anchor:middle;mso-width-relative:margin;mso-height-relative:margin;" filled="f" stroked="f" coordsize="21600,21600" o:gfxdata="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JOLZAAAACgEAAA8AAAAAAAAA&#10;AQAgAAAAIgAAAGRycy9kb3ducmV2LnhtbFBLAQIUABQAAAAIAIdO4kBfaKrbEAIAACgEAAAOAAAA&#10;AAAAAAEAIAAAACgBAABkcnMvZTJvRG9jLnhtbFBLBQYAAAAABgAGAFkBAACqBQAAAAA=&#10;">
                <v:fill on="f" focussize="0,0"/>
                <v:stroke on="f"/>
                <v:imagedata o:title=""/>
                <o:lock v:ext="edit" aspectratio="f"/>
                <v:textbox>
                  <w:txbxContent>
                    <w:p w14:paraId="17E12038">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5、</w:t>
                      </w:r>
                      <w:r>
                        <w:rPr>
                          <w:rFonts w:hint="eastAsia" w:ascii="微软雅黑" w:hAnsi="微软雅黑" w:eastAsia="微软雅黑"/>
                          <w:b/>
                          <w:bCs/>
                          <w:color w:val="C00000"/>
                          <w:sz w:val="24"/>
                        </w:rPr>
                        <w:tab/>
                      </w:r>
                      <w:r>
                        <w:rPr>
                          <w:rFonts w:hint="eastAsia" w:ascii="微软雅黑" w:hAnsi="微软雅黑" w:eastAsia="微软雅黑"/>
                          <w:b/>
                          <w:bCs/>
                          <w:color w:val="C00000"/>
                          <w:sz w:val="24"/>
                        </w:rPr>
                        <w:t>缺少更有效率测试方法的引入，迫切需要跟上自动化时代</w:t>
                      </w:r>
                      <w:r>
                        <w:rPr>
                          <w:rFonts w:hint="eastAsia" w:ascii="微软雅黑" w:hAnsi="微软雅黑" w:eastAsia="微软雅黑"/>
                          <w:b/>
                          <w:bCs/>
                          <w:color w:val="C00000"/>
                          <w:sz w:val="28"/>
                        </w:rPr>
                        <w:t xml:space="preserve"> </w:t>
                      </w:r>
                    </w:p>
                    <w:p w14:paraId="18D97777">
                      <w:pPr>
                        <w:snapToGrid w:val="0"/>
                        <w:spacing w:line="360" w:lineRule="exact"/>
                        <w:jc w:val="left"/>
                        <w:rPr>
                          <w:color w:val="000000" w:themeColor="text1"/>
                        </w:rPr>
                      </w:pPr>
                      <w:r>
                        <w:rPr>
                          <w:rFonts w:hint="eastAsia" w:ascii="微软雅黑" w:hAnsi="微软雅黑" w:eastAsia="微软雅黑"/>
                          <w:color w:val="000000" w:themeColor="text1"/>
                        </w:rPr>
                        <w:t xml:space="preserve">测试只使用手工测试，执行效率低，还存在个体执行偏差，对业界自动化测试方法和工具缺少了解，没有在设计阶段就构思自动化测试机会。 </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-692150</wp:posOffset>
                </wp:positionH>
                <wp:positionV relativeFrom="paragraph">
                  <wp:posOffset>57785</wp:posOffset>
                </wp:positionV>
                <wp:extent cx="6731000" cy="996950"/>
                <wp:effectExtent l="4445" t="4445" r="8255" b="14605"/>
                <wp:wrapNone/>
                <wp:docPr id="122" name="AutoShape 104"/>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104" o:spid="_x0000_s1026" o:spt="2" style="position:absolute;left:0pt;margin-left:-54.5pt;margin-top:4.55pt;height:78.5pt;width:530pt;z-index:251693056;mso-width-relative:page;mso-height-relative:page;" filled="f" stroked="t" coordsize="21600,21600" arcsize="0.166666666666667" o:gfxdata="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X0esbYAAAACgEAAA8AAAAAAAAAAQAgAAAAIgAAAGRy&#10;cy9kb3ducmV2LnhtbFBLAQIUABQAAAAIAIdO4kBDAHHjPgIAAH8EAAAOAAAAAAAAAAEAIAAAACcB&#10;AABkcnMvZTJvRG9jLnhtbFBLBQYAAAAABgAGAFkBAADXBQAAAAA=&#10;">
                <v:fill on="f" focussize="0,0"/>
                <v:stroke color="#000000" joinstyle="round"/>
                <v:imagedata o:title=""/>
                <o:lock v:ext="edit" aspectratio="f"/>
              </v:roundrect>
            </w:pict>
          </mc:Fallback>
        </mc:AlternateContent>
      </w:r>
    </w:p>
    <w:p w14:paraId="1D7F7870">
      <w:pPr>
        <w:tabs>
          <w:tab w:val="left" w:pos="1060"/>
        </w:tabs>
      </w:pPr>
    </w:p>
    <w:p w14:paraId="2A7511D0">
      <w:pPr>
        <w:tabs>
          <w:tab w:val="left" w:pos="1060"/>
        </w:tabs>
      </w:pPr>
    </w:p>
    <w:p w14:paraId="2BF911AE">
      <w:pPr>
        <w:tabs>
          <w:tab w:val="left" w:pos="1060"/>
        </w:tabs>
      </w:pPr>
    </w:p>
    <w:p w14:paraId="3DA22C34">
      <w:pPr>
        <w:tabs>
          <w:tab w:val="left" w:pos="1060"/>
        </w:tabs>
      </w:pPr>
    </w:p>
    <w:p w14:paraId="36DC10A3">
      <w:pPr>
        <w:tabs>
          <w:tab w:val="left" w:pos="1060"/>
        </w:tabs>
      </w:pPr>
    </w:p>
    <w:p w14:paraId="3331690E">
      <w:pPr>
        <w:tabs>
          <w:tab w:val="left" w:pos="1060"/>
        </w:tabs>
      </w:pPr>
      <w:r>
        <mc:AlternateContent>
          <mc:Choice Requires="wps">
            <w:drawing>
              <wp:anchor distT="0" distB="0" distL="114300" distR="114300" simplePos="0" relativeHeight="251667456" behindDoc="0" locked="0" layoutInCell="1" allowOverlap="1">
                <wp:simplePos x="0" y="0"/>
                <wp:positionH relativeFrom="column">
                  <wp:posOffset>-1145540</wp:posOffset>
                </wp:positionH>
                <wp:positionV relativeFrom="paragraph">
                  <wp:posOffset>293370</wp:posOffset>
                </wp:positionV>
                <wp:extent cx="520700" cy="254000"/>
                <wp:effectExtent l="0" t="0" r="0" b="0"/>
                <wp:wrapNone/>
                <wp:docPr id="120" name="Rectangle 38"/>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38" o:spid="_x0000_s1026" o:spt="1" style="position:absolute;left:0pt;margin-left:-90.2pt;margin-top:23.1pt;height:20pt;width:41pt;z-index:251667456;mso-width-relative:page;mso-height-relative:page;" fillcolor="#C00000" filled="t" stroked="f" coordsize="21600,21600" o:gfxdata="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ypv0PZAAAACgEAAA8AAAAA&#10;AAAAAQAgAAAAIgAAAGRycy9kb3ducmV2LnhtbFBLAQIUABQAAAAIAIdO4kDDhmU1EwIAADkEAAAO&#10;AAAAAAAAAAEAIAAAACgBAABkcnMvZTJvRG9jLnhtbFBLBQYAAAAABgAGAFkBAACtBQAAAAA=&#10;">
                <v:fill on="t" focussize="0,0"/>
                <v:stroke on="f"/>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-656590</wp:posOffset>
                </wp:positionH>
                <wp:positionV relativeFrom="paragraph">
                  <wp:posOffset>179070</wp:posOffset>
                </wp:positionV>
                <wp:extent cx="1263650" cy="443230"/>
                <wp:effectExtent l="0" t="0" r="0" b="0"/>
                <wp:wrapNone/>
                <wp:docPr id="119" name="Text Box 39"/>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4176DF57">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51.7pt;margin-top:14.1pt;height:34.9pt;width:99.5pt;z-index:251668480;mso-width-relative:margin;mso-height-relative:margin;" filled="f" stroked="f" coordsize="21600,21600" o:gfxdata="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uqMPtcAAAAJAQAADwAAAAAAAAABACAA&#10;AAAiAAAAZHJzL2Rvd25yZXYueG1sUEsBAhQAFAAAAAgAh07iQPsY5zwOAgAAJQQAAA4AAAAAAAAA&#10;AQAgAAAAJgEAAGRycy9lMm9Eb2MueG1sUEsFBgAAAAAGAAYAWQEAAKYFAAAAAA==&#10;">
                <v:fill on="f" focussize="0,0"/>
                <v:stroke on="f"/>
                <v:imagedata o:title=""/>
                <o:lock v:ext="edit" aspectratio="f"/>
                <v:textbox>
                  <w:txbxContent>
                    <w:p w14:paraId="4176DF57">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v:textbox>
              </v:shape>
            </w:pict>
          </mc:Fallback>
        </mc:AlternateContent>
      </w:r>
    </w:p>
    <w:p w14:paraId="4634A74F">
      <w:pPr>
        <w:tabs>
          <w:tab w:val="left" w:pos="1060"/>
        </w:tabs>
      </w:pPr>
    </w:p>
    <w:p w14:paraId="19E111E0">
      <w:pPr>
        <w:tabs>
          <w:tab w:val="left" w:pos="1060"/>
        </w:tabs>
      </w:pPr>
      <w:r>
        <mc:AlternateContent>
          <mc:Choice Requires="wps">
            <w:drawing>
              <wp:anchor distT="0" distB="0" distL="114300" distR="114300" simplePos="0" relativeHeight="251669504" behindDoc="0" locked="0" layoutInCell="1" allowOverlap="1">
                <wp:simplePos x="0" y="0"/>
                <wp:positionH relativeFrom="column">
                  <wp:posOffset>-800735</wp:posOffset>
                </wp:positionH>
                <wp:positionV relativeFrom="paragraph">
                  <wp:posOffset>278765</wp:posOffset>
                </wp:positionV>
                <wp:extent cx="6775450" cy="1509395"/>
                <wp:effectExtent l="0" t="0" r="6350" b="1905"/>
                <wp:wrapNone/>
                <wp:docPr id="5" name="Text Box 40"/>
                <wp:cNvGraphicFramePr/>
                <a:graphic xmlns:a="http://schemas.openxmlformats.org/drawingml/2006/main">
                  <a:graphicData uri="http://schemas.microsoft.com/office/word/2010/wordprocessingShape">
                    <wps:wsp>
                      <wps:cNvSpPr txBox="1"/>
                      <wps:spPr>
                        <a:xfrm>
                          <a:off x="0" y="0"/>
                          <a:ext cx="6775450" cy="1509395"/>
                        </a:xfrm>
                        <a:prstGeom prst="rect">
                          <a:avLst/>
                        </a:prstGeom>
                        <a:solidFill>
                          <a:srgbClr val="DBE5F1"/>
                        </a:solidFill>
                        <a:ln>
                          <a:noFill/>
                        </a:ln>
                      </wps:spPr>
                      <wps:txbx>
                        <w:txbxContent>
                          <w:p w14:paraId="68079853">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为了提高测试效率和质量，我们需要了解业界最佳产品测试管理的模式与实践，掌握测试用例设计的方法，构造高质量的测试用例，掌握测试缺陷的分析方法，明确定位问题根源，量化评价产品质量，掌握产品需求的层次划分，明确优秀需求的标准，提升测试输入质量，掌握测试需求分析方法，抓住测试重点，减少测试重复；同时借鉴和引入自动化测试，全面革新测试效率。</w:t>
                            </w:r>
                          </w:p>
                          <w:p w14:paraId="42917579">
                            <w:pPr>
                              <w:snapToGrid w:val="0"/>
                              <w:spacing w:line="500" w:lineRule="exact"/>
                              <w:ind w:firstLine="480" w:firstLineChars="200"/>
                              <w:rPr>
                                <w:rFonts w:ascii="微软雅黑" w:hAnsi="微软雅黑" w:eastAsia="微软雅黑"/>
                                <w:sz w:val="24"/>
                              </w:rPr>
                            </w:pPr>
                          </w:p>
                          <w:p w14:paraId="5A4CA898">
                            <w:pPr>
                              <w:snapToGrid w:val="0"/>
                              <w:spacing w:line="500" w:lineRule="exact"/>
                              <w:ind w:firstLine="480" w:firstLineChars="200"/>
                              <w:rPr>
                                <w:rFonts w:ascii="微软雅黑" w:hAnsi="微软雅黑" w:eastAsia="微软雅黑"/>
                                <w:sz w:val="24"/>
                              </w:rPr>
                            </w:pPr>
                          </w:p>
                          <w:p w14:paraId="30A40BE8">
                            <w:pPr>
                              <w:snapToGrid w:val="0"/>
                              <w:spacing w:line="500" w:lineRule="exact"/>
                              <w:ind w:firstLine="480" w:firstLineChars="200"/>
                              <w:rPr>
                                <w:rFonts w:ascii="微软雅黑" w:hAnsi="微软雅黑" w:eastAsia="微软雅黑"/>
                                <w:sz w:val="24"/>
                              </w:rPr>
                            </w:pPr>
                            <w:r>
                              <w:rPr>
                                <w:rFonts w:ascii="微软雅黑" w:hAnsi="微软雅黑" w:eastAsia="微软雅黑"/>
                                <w:sz w:val="24"/>
                              </w:rPr>
                              <w:t></w:t>
                            </w:r>
                            <w:r>
                              <w:rPr>
                                <w:rFonts w:ascii="微软雅黑" w:hAnsi="微软雅黑" w:eastAsia="微软雅黑"/>
                                <w:sz w:val="24"/>
                              </w:rPr>
                              <w:tab/>
                            </w:r>
                            <w:r>
                              <w:rPr>
                                <w:rFonts w:hint="eastAsia" w:ascii="微软雅黑" w:hAnsi="微软雅黑" w:eastAsia="微软雅黑"/>
                                <w:sz w:val="24"/>
                              </w:rPr>
                              <w:t>掌握产品测试策略、测试计划的制定方法，提升测试的计划性</w:t>
                            </w:r>
                          </w:p>
                          <w:p w14:paraId="07AF03FF">
                            <w:pPr>
                              <w:snapToGrid w:val="0"/>
                              <w:spacing w:line="500" w:lineRule="exact"/>
                              <w:ind w:firstLine="480" w:firstLineChars="200"/>
                              <w:rPr>
                                <w:rFonts w:ascii="微软雅黑" w:hAnsi="微软雅黑" w:eastAsia="微软雅黑"/>
                                <w:sz w:val="24"/>
                              </w:rPr>
                            </w:pPr>
                            <w:r>
                              <w:rPr>
                                <w:rFonts w:ascii="微软雅黑" w:hAnsi="微软雅黑" w:eastAsia="微软雅黑"/>
                                <w:sz w:val="24"/>
                              </w:rPr>
                              <w:t></w:t>
                            </w:r>
                            <w:r>
                              <w:rPr>
                                <w:rFonts w:ascii="微软雅黑" w:hAnsi="微软雅黑" w:eastAsia="微软雅黑"/>
                                <w:sz w:val="24"/>
                              </w:rPr>
                              <w:tab/>
                            </w:r>
                            <w:r>
                              <w:rPr>
                                <w:rFonts w:hint="eastAsia" w:ascii="微软雅黑" w:hAnsi="微软雅黑" w:eastAsia="微软雅黑"/>
                                <w:sz w:val="24"/>
                              </w:rPr>
                              <w:t>掌握自动化测试体系的构建方法和业界自动化测试技术，提升测试效率</w:t>
                            </w:r>
                          </w:p>
                          <w:p w14:paraId="20C366D1">
                            <w:pPr>
                              <w:snapToGrid w:val="0"/>
                              <w:spacing w:line="500" w:lineRule="exact"/>
                              <w:ind w:firstLine="480" w:firstLineChars="200"/>
                              <w:rPr>
                                <w:rFonts w:ascii="微软雅黑" w:hAnsi="微软雅黑" w:eastAsia="微软雅黑"/>
                                <w:sz w:val="24"/>
                              </w:rPr>
                            </w:pPr>
                            <w:r>
                              <w:rPr>
                                <w:rFonts w:ascii="微软雅黑" w:hAnsi="微软雅黑" w:eastAsia="微软雅黑"/>
                                <w:sz w:val="24"/>
                              </w:rPr>
                              <w:t></w:t>
                            </w:r>
                            <w:r>
                              <w:rPr>
                                <w:rFonts w:ascii="微软雅黑" w:hAnsi="微软雅黑" w:eastAsia="微软雅黑"/>
                                <w:sz w:val="24"/>
                              </w:rPr>
                              <w:tab/>
                            </w:r>
                            <w:r>
                              <w:rPr>
                                <w:rFonts w:hint="eastAsia" w:ascii="微软雅黑" w:hAnsi="微软雅黑" w:eastAsia="微软雅黑"/>
                                <w:sz w:val="24"/>
                              </w:rPr>
                              <w:t>掌握产品测试流程，明确产品开发每个阶段测试工作重点</w:t>
                            </w:r>
                          </w:p>
                          <w:p w14:paraId="4B2BFFE6">
                            <w:pPr>
                              <w:snapToGrid w:val="0"/>
                              <w:spacing w:line="500" w:lineRule="exact"/>
                              <w:ind w:firstLine="480" w:firstLineChars="200"/>
                              <w:rPr>
                                <w:rFonts w:ascii="微软雅黑" w:hAnsi="微软雅黑" w:eastAsia="微软雅黑"/>
                                <w:sz w:val="24"/>
                              </w:rPr>
                            </w:pPr>
                            <w:r>
                              <w:rPr>
                                <w:rFonts w:ascii="微软雅黑" w:hAnsi="微软雅黑" w:eastAsia="微软雅黑"/>
                                <w:sz w:val="24"/>
                              </w:rPr>
                              <w:t></w:t>
                            </w:r>
                            <w:r>
                              <w:rPr>
                                <w:rFonts w:ascii="微软雅黑" w:hAnsi="微软雅黑" w:eastAsia="微软雅黑"/>
                                <w:sz w:val="24"/>
                              </w:rPr>
                              <w:tab/>
                            </w:r>
                            <w:r>
                              <w:rPr>
                                <w:rFonts w:hint="eastAsia" w:ascii="微软雅黑" w:hAnsi="微软雅黑" w:eastAsia="微软雅黑"/>
                                <w:sz w:val="24"/>
                              </w:rPr>
                              <w:t xml:space="preserve">掌握公司不同阶段测试组织的方式，明确测试人员的职业发展方向 </w:t>
                            </w:r>
                          </w:p>
                        </w:txbxContent>
                      </wps:txbx>
                      <wps:bodyPr upright="1"/>
                    </wps:wsp>
                  </a:graphicData>
                </a:graphic>
              </wp:anchor>
            </w:drawing>
          </mc:Choice>
          <mc:Fallback>
            <w:pict>
              <v:shape id="Text Box 40" o:spid="_x0000_s1026" o:spt="202" type="#_x0000_t202" style="position:absolute;left:0pt;margin-left:-63.05pt;margin-top:21.95pt;height:118.85pt;width:533.5pt;z-index:251669504;mso-width-relative:margin;mso-height-relative:margin;" fillcolor="#DBE5F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">
                <v:fill on="t" focussize="0,0"/>
                <v:stroke on="f"/>
                <v:imagedata o:title=""/>
                <o:lock v:ext="edit" aspectratio="f"/>
                <v:textbox>
                  <w:txbxContent>
                    <w:p w14:paraId="68079853">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为了提高测试效率和质量，我们需要了解业界最佳产品测试管理的模式与实践，掌握测试用例设计的方法，构造高质量的测试用例，掌握测试缺陷的分析方法，明确定位问题根源，量化评价产品质量，掌握产品需求的层次划分，明确优秀需求的标准，提升测试输入质量，掌握测试需求分析方法，抓住测试重点，减少测试重复；同时借鉴和引入自动化测试，全面革新测试效率。</w:t>
                      </w:r>
                    </w:p>
                    <w:p w14:paraId="42917579">
                      <w:pPr>
                        <w:snapToGrid w:val="0"/>
                        <w:spacing w:line="500" w:lineRule="exact"/>
                        <w:ind w:firstLine="480" w:firstLineChars="200"/>
                        <w:rPr>
                          <w:rFonts w:ascii="微软雅黑" w:hAnsi="微软雅黑" w:eastAsia="微软雅黑"/>
                          <w:sz w:val="24"/>
                        </w:rPr>
                      </w:pPr>
                    </w:p>
                    <w:p w14:paraId="5A4CA898">
                      <w:pPr>
                        <w:snapToGrid w:val="0"/>
                        <w:spacing w:line="500" w:lineRule="exact"/>
                        <w:ind w:firstLine="480" w:firstLineChars="200"/>
                        <w:rPr>
                          <w:rFonts w:ascii="微软雅黑" w:hAnsi="微软雅黑" w:eastAsia="微软雅黑"/>
                          <w:sz w:val="24"/>
                        </w:rPr>
                      </w:pPr>
                    </w:p>
                    <w:p w14:paraId="30A40BE8">
                      <w:pPr>
                        <w:snapToGrid w:val="0"/>
                        <w:spacing w:line="500" w:lineRule="exact"/>
                        <w:ind w:firstLine="480" w:firstLineChars="200"/>
                        <w:rPr>
                          <w:rFonts w:ascii="微软雅黑" w:hAnsi="微软雅黑" w:eastAsia="微软雅黑"/>
                          <w:sz w:val="24"/>
                        </w:rPr>
                      </w:pPr>
                      <w:r>
                        <w:rPr>
                          <w:rFonts w:ascii="微软雅黑" w:hAnsi="微软雅黑" w:eastAsia="微软雅黑"/>
                          <w:sz w:val="24"/>
                        </w:rPr>
                        <w:t></w:t>
                      </w:r>
                      <w:r>
                        <w:rPr>
                          <w:rFonts w:ascii="微软雅黑" w:hAnsi="微软雅黑" w:eastAsia="微软雅黑"/>
                          <w:sz w:val="24"/>
                        </w:rPr>
                        <w:tab/>
                      </w:r>
                      <w:r>
                        <w:rPr>
                          <w:rFonts w:hint="eastAsia" w:ascii="微软雅黑" w:hAnsi="微软雅黑" w:eastAsia="微软雅黑"/>
                          <w:sz w:val="24"/>
                        </w:rPr>
                        <w:t>掌握产品测试策略、测试计划的制定方法，提升测试的计划性</w:t>
                      </w:r>
                    </w:p>
                    <w:p w14:paraId="07AF03FF">
                      <w:pPr>
                        <w:snapToGrid w:val="0"/>
                        <w:spacing w:line="500" w:lineRule="exact"/>
                        <w:ind w:firstLine="480" w:firstLineChars="200"/>
                        <w:rPr>
                          <w:rFonts w:ascii="微软雅黑" w:hAnsi="微软雅黑" w:eastAsia="微软雅黑"/>
                          <w:sz w:val="24"/>
                        </w:rPr>
                      </w:pPr>
                      <w:r>
                        <w:rPr>
                          <w:rFonts w:ascii="微软雅黑" w:hAnsi="微软雅黑" w:eastAsia="微软雅黑"/>
                          <w:sz w:val="24"/>
                        </w:rPr>
                        <w:t></w:t>
                      </w:r>
                      <w:r>
                        <w:rPr>
                          <w:rFonts w:ascii="微软雅黑" w:hAnsi="微软雅黑" w:eastAsia="微软雅黑"/>
                          <w:sz w:val="24"/>
                        </w:rPr>
                        <w:tab/>
                      </w:r>
                      <w:r>
                        <w:rPr>
                          <w:rFonts w:hint="eastAsia" w:ascii="微软雅黑" w:hAnsi="微软雅黑" w:eastAsia="微软雅黑"/>
                          <w:sz w:val="24"/>
                        </w:rPr>
                        <w:t>掌握自动化测试体系的构建方法和业界自动化测试技术，提升测试效率</w:t>
                      </w:r>
                    </w:p>
                    <w:p w14:paraId="20C366D1">
                      <w:pPr>
                        <w:snapToGrid w:val="0"/>
                        <w:spacing w:line="500" w:lineRule="exact"/>
                        <w:ind w:firstLine="480" w:firstLineChars="200"/>
                        <w:rPr>
                          <w:rFonts w:ascii="微软雅黑" w:hAnsi="微软雅黑" w:eastAsia="微软雅黑"/>
                          <w:sz w:val="24"/>
                        </w:rPr>
                      </w:pPr>
                      <w:r>
                        <w:rPr>
                          <w:rFonts w:ascii="微软雅黑" w:hAnsi="微软雅黑" w:eastAsia="微软雅黑"/>
                          <w:sz w:val="24"/>
                        </w:rPr>
                        <w:t></w:t>
                      </w:r>
                      <w:r>
                        <w:rPr>
                          <w:rFonts w:ascii="微软雅黑" w:hAnsi="微软雅黑" w:eastAsia="微软雅黑"/>
                          <w:sz w:val="24"/>
                        </w:rPr>
                        <w:tab/>
                      </w:r>
                      <w:r>
                        <w:rPr>
                          <w:rFonts w:hint="eastAsia" w:ascii="微软雅黑" w:hAnsi="微软雅黑" w:eastAsia="微软雅黑"/>
                          <w:sz w:val="24"/>
                        </w:rPr>
                        <w:t>掌握产品测试流程，明确产品开发每个阶段测试工作重点</w:t>
                      </w:r>
                    </w:p>
                    <w:p w14:paraId="4B2BFFE6">
                      <w:pPr>
                        <w:snapToGrid w:val="0"/>
                        <w:spacing w:line="500" w:lineRule="exact"/>
                        <w:ind w:firstLine="480" w:firstLineChars="200"/>
                        <w:rPr>
                          <w:rFonts w:ascii="微软雅黑" w:hAnsi="微软雅黑" w:eastAsia="微软雅黑"/>
                          <w:sz w:val="24"/>
                        </w:rPr>
                      </w:pPr>
                      <w:r>
                        <w:rPr>
                          <w:rFonts w:ascii="微软雅黑" w:hAnsi="微软雅黑" w:eastAsia="微软雅黑"/>
                          <w:sz w:val="24"/>
                        </w:rPr>
                        <w:t></w:t>
                      </w:r>
                      <w:r>
                        <w:rPr>
                          <w:rFonts w:ascii="微软雅黑" w:hAnsi="微软雅黑" w:eastAsia="微软雅黑"/>
                          <w:sz w:val="24"/>
                        </w:rPr>
                        <w:tab/>
                      </w:r>
                      <w:r>
                        <w:rPr>
                          <w:rFonts w:hint="eastAsia" w:ascii="微软雅黑" w:hAnsi="微软雅黑" w:eastAsia="微软雅黑"/>
                          <w:sz w:val="24"/>
                        </w:rPr>
                        <w:t xml:space="preserve">掌握公司不同阶段测试组织的方式，明确测试人员的职业发展方向 </w:t>
                      </w:r>
                    </w:p>
                  </w:txbxContent>
                </v:textbox>
              </v:shape>
            </w:pict>
          </mc:Fallback>
        </mc:AlternateContent>
      </w:r>
    </w:p>
    <w:p w14:paraId="395C6DC3">
      <w:pPr>
        <w:tabs>
          <w:tab w:val="left" w:pos="1060"/>
        </w:tabs>
      </w:pPr>
    </w:p>
    <w:p w14:paraId="7211BFEC">
      <w:pPr>
        <w:tabs>
          <w:tab w:val="left" w:pos="1060"/>
        </w:tabs>
      </w:pPr>
    </w:p>
    <w:p w14:paraId="1E118EA6">
      <w:pPr>
        <w:tabs>
          <w:tab w:val="left" w:pos="1060"/>
        </w:tabs>
      </w:pPr>
    </w:p>
    <w:p w14:paraId="5C801283">
      <w:pPr>
        <w:tabs>
          <w:tab w:val="left" w:pos="1060"/>
        </w:tabs>
      </w:pPr>
    </w:p>
    <w:p w14:paraId="4D799C26">
      <w:pPr>
        <w:tabs>
          <w:tab w:val="left" w:pos="1060"/>
        </w:tabs>
      </w:pPr>
    </w:p>
    <w:p w14:paraId="069A7B41">
      <w:pPr>
        <w:tabs>
          <w:tab w:val="left" w:pos="1060"/>
        </w:tabs>
      </w:pPr>
    </w:p>
    <w:p w14:paraId="4E0AC484">
      <w:pPr>
        <w:tabs>
          <w:tab w:val="left" w:pos="1060"/>
        </w:tabs>
      </w:pPr>
    </w:p>
    <w:p w14:paraId="4D2E83F8">
      <w:pPr>
        <w:tabs>
          <w:tab w:val="left" w:pos="1060"/>
        </w:tabs>
      </w:pPr>
      <w:r>
        <mc:AlternateContent>
          <mc:Choice Requires="wps">
            <w:drawing>
              <wp:anchor distT="0" distB="0" distL="114300" distR="114300" simplePos="0" relativeHeight="251670528" behindDoc="0" locked="0" layoutInCell="1" allowOverlap="1">
                <wp:simplePos x="0" y="0"/>
                <wp:positionH relativeFrom="column">
                  <wp:posOffset>-624840</wp:posOffset>
                </wp:positionH>
                <wp:positionV relativeFrom="paragraph">
                  <wp:posOffset>252095</wp:posOffset>
                </wp:positionV>
                <wp:extent cx="4651375" cy="443230"/>
                <wp:effectExtent l="0" t="0" r="0" b="0"/>
                <wp:wrapNone/>
                <wp:docPr id="11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4651375" cy="443230"/>
                        </a:xfrm>
                        <a:prstGeom prst="rect">
                          <a:avLst/>
                        </a:prstGeom>
                        <a:noFill/>
                        <a:ln>
                          <a:noFill/>
                        </a:ln>
                        <a:effectLst/>
                      </wps:spPr>
                      <wps:txbx>
                        <w:txbxContent>
                          <w:p w14:paraId="2E28935D">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wps:txbx>
                      <wps:bodyPr rot="0" vert="horz" wrap="square" lIns="91440" tIns="45720" rIns="91440" bIns="45720" anchor="t" anchorCtr="0" upright="1">
                        <a:noAutofit/>
                      </wps:bodyPr>
                    </wps:wsp>
                  </a:graphicData>
                </a:graphic>
              </wp:anchor>
            </w:drawing>
          </mc:Choice>
          <mc:Fallback>
            <w:pict>
              <v:shape id="Text Box 41" o:spid="_x0000_s1026" o:spt="202" type="#_x0000_t202" style="position:absolute;left:0pt;margin-left:-49.2pt;margin-top:19.85pt;height:34.9pt;width:366.25pt;z-index:251670528;mso-width-relative:margin;mso-height-relative:margin;" filled="f" stroked="f" coordsize="21600,21600" o:gfxdata="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cxfR2AAAAAoBAAAPAAAAAAAAAAEA&#10;IAAAACIAAABkcnMvZG93bnJldi54bWxQSwECFAAUAAAACACHTuJAsFJIEA8CAAAlBAAADgAAAAAA&#10;AAABACAAAAAnAQAAZHJzL2Uyb0RvYy54bWxQSwUGAAAAAAYABgBZAQAAqAUAAAAA&#10;">
                <v:fill on="f" focussize="0,0"/>
                <v:stroke on="f"/>
                <v:imagedata o:title=""/>
                <o:lock v:ext="edit" aspectratio="f"/>
                <v:textbox>
                  <w:txbxContent>
                    <w:p w14:paraId="2E28935D">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v:textbox>
              </v:shape>
            </w:pict>
          </mc:Fallback>
        </mc:AlternateContent>
      </w:r>
    </w:p>
    <w:p w14:paraId="7E56E532">
      <w:pPr>
        <w:tabs>
          <w:tab w:val="left" w:pos="1060"/>
        </w:tabs>
      </w:pPr>
    </w:p>
    <w:p w14:paraId="6A01BC12">
      <w:pPr>
        <w:tabs>
          <w:tab w:val="left" w:pos="1060"/>
        </w:tabs>
      </w:pPr>
    </w:p>
    <w:p w14:paraId="1D477F85">
      <w:pPr>
        <w:tabs>
          <w:tab w:val="left" w:pos="1060"/>
        </w:tabs>
      </w:pPr>
    </w:p>
    <w:p w14:paraId="5E35E982">
      <w:pPr>
        <w:widowControl/>
        <w:jc w:val="left"/>
      </w:pPr>
      <w:r>
        <w:drawing>
          <wp:anchor distT="0" distB="0" distL="114300" distR="114300" simplePos="0" relativeHeight="251697152" behindDoc="0" locked="0" layoutInCell="1" allowOverlap="1">
            <wp:simplePos x="0" y="0"/>
            <wp:positionH relativeFrom="margin">
              <wp:align>center</wp:align>
            </wp:positionH>
            <wp:positionV relativeFrom="paragraph">
              <wp:posOffset>34290</wp:posOffset>
            </wp:positionV>
            <wp:extent cx="6817995" cy="4261485"/>
            <wp:effectExtent l="19050" t="0" r="1793" b="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7" cstate="print"/>
                    <a:srcRect/>
                    <a:stretch>
                      <a:fillRect/>
                    </a:stretch>
                  </pic:blipFill>
                  <pic:spPr>
                    <a:xfrm>
                      <a:off x="0" y="0"/>
                      <a:ext cx="6818107" cy="4261757"/>
                    </a:xfrm>
                    <a:prstGeom prst="rect">
                      <a:avLst/>
                    </a:prstGeom>
                    <a:noFill/>
                    <a:ln w="9525">
                      <a:noFill/>
                      <a:miter lim="800000"/>
                      <a:headEnd/>
                      <a:tailEnd/>
                    </a:ln>
                  </pic:spPr>
                </pic:pic>
              </a:graphicData>
            </a:graphic>
          </wp:anchor>
        </w:drawing>
      </w:r>
      <w:r>
        <w:br w:type="page"/>
      </w:r>
    </w:p>
    <w:p w14:paraId="77E062F8">
      <w:pPr>
        <w:tabs>
          <w:tab w:val="left" w:pos="1060"/>
        </w:tabs>
      </w:pPr>
      <w:r>
        <mc:AlternateContent>
          <mc:Choice Requires="wps">
            <w:drawing>
              <wp:anchor distT="0" distB="0" distL="114300" distR="114300" simplePos="0" relativeHeight="251672576" behindDoc="0" locked="0" layoutInCell="1" allowOverlap="1">
                <wp:simplePos x="0" y="0"/>
                <wp:positionH relativeFrom="column">
                  <wp:posOffset>-685800</wp:posOffset>
                </wp:positionH>
                <wp:positionV relativeFrom="paragraph">
                  <wp:posOffset>-59690</wp:posOffset>
                </wp:positionV>
                <wp:extent cx="4264660" cy="443230"/>
                <wp:effectExtent l="0" t="0" r="0" b="0"/>
                <wp:wrapNone/>
                <wp:docPr id="116" name="Text Box 43"/>
                <wp:cNvGraphicFramePr/>
                <a:graphic xmlns:a="http://schemas.openxmlformats.org/drawingml/2006/main">
                  <a:graphicData uri="http://schemas.microsoft.com/office/word/2010/wordprocessingShape">
                    <wps:wsp>
                      <wps:cNvSpPr txBox="1">
                        <a:spLocks noChangeArrowheads="1"/>
                      </wps:cNvSpPr>
                      <wps:spPr bwMode="auto">
                        <a:xfrm>
                          <a:off x="0" y="0"/>
                          <a:ext cx="4264660" cy="443230"/>
                        </a:xfrm>
                        <a:prstGeom prst="rect">
                          <a:avLst/>
                        </a:prstGeom>
                        <a:noFill/>
                        <a:ln>
                          <a:noFill/>
                        </a:ln>
                        <a:effectLst/>
                      </wps:spPr>
                      <wps:txbx>
                        <w:txbxContent>
                          <w:p w14:paraId="66EB38E9">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wps:txbx>
                      <wps:bodyPr rot="0" vert="horz" wrap="square" lIns="91440" tIns="45720" rIns="91440" bIns="45720" anchor="t" anchorCtr="0" upright="1">
                        <a:noAutofit/>
                      </wps:bodyPr>
                    </wps:wsp>
                  </a:graphicData>
                </a:graphic>
              </wp:anchor>
            </w:drawing>
          </mc:Choice>
          <mc:Fallback>
            <w:pict>
              <v:shape id="Text Box 43" o:spid="_x0000_s1026" o:spt="202" type="#_x0000_t202" style="position:absolute;left:0pt;margin-left:-54pt;margin-top:-4.7pt;height:34.9pt;width:335.8pt;z-index:251672576;mso-width-relative:margin;mso-height-relative:margin;" filled="f" stroked="f" coordsize="21600,21600" o:gfxdata="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jYuM9gAAAAKAQAADwAAAAAAAAABACAA&#10;AAAiAAAAZHJzL2Rvd25yZXYueG1sUEsBAhQAFAAAAAgAh07iQHw/+noNAgAAJQQAAA4AAAAAAAAA&#10;AQAgAAAAJwEAAGRycy9lMm9Eb2MueG1sUEsFBgAAAAAGAAYAWQEAAKYFAAAAAA==&#10;">
                <v:fill on="f" focussize="0,0"/>
                <v:stroke on="f"/>
                <v:imagedata o:title=""/>
                <o:lock v:ext="edit" aspectratio="f"/>
                <v:textbox>
                  <w:txbxContent>
                    <w:p w14:paraId="66EB38E9">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-1139825</wp:posOffset>
                </wp:positionH>
                <wp:positionV relativeFrom="paragraph">
                  <wp:posOffset>69850</wp:posOffset>
                </wp:positionV>
                <wp:extent cx="520700" cy="254000"/>
                <wp:effectExtent l="0" t="0" r="0" b="0"/>
                <wp:wrapNone/>
                <wp:docPr id="115" name="Rectangle 42"/>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42" o:spid="_x0000_s1026" o:spt="1" style="position:absolute;left:0pt;margin-left:-89.75pt;margin-top:5.5pt;height:20pt;width:41pt;z-index:251671552;mso-width-relative:page;mso-height-relative:page;" fillcolor="#C00000" filled="t" stroked="f" coordsize="21600,21600" o:gfxdata="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EU1XPZAAAACgEAAA8AAAAA&#10;AAAAAQAgAAAAIgAAAGRycy9kb3ducmV2LnhtbFBLAQIUABQAAAAIAIdO4kCBKbxtEwIAADkEAAAO&#10;AAAAAAAAAAEAIAAAACgBAABkcnMvZTJvRG9jLnhtbFBLBQYAAAAABgAGAFkBAACtBQAAAAA=&#10;">
                <v:fill on="t" focussize="0,0"/>
                <v:stroke on="f"/>
                <v:imagedata o:title=""/>
                <o:lock v:ext="edit" aspectratio="f"/>
              </v:rect>
            </w:pict>
          </mc:Fallback>
        </mc:AlternateContent>
      </w:r>
    </w:p>
    <w:p w14:paraId="2ED5915F">
      <w:pPr>
        <w:widowControl/>
        <w:jc w:val="left"/>
      </w:pPr>
      <w:r>
        <mc:AlternateContent>
          <mc:Choice Requires="wps">
            <w:drawing>
              <wp:anchor distT="0" distB="0" distL="114300" distR="114300" simplePos="0" relativeHeight="251673600" behindDoc="0" locked="0" layoutInCell="1" allowOverlap="1">
                <wp:simplePos x="0" y="0"/>
                <wp:positionH relativeFrom="column">
                  <wp:posOffset>-633095</wp:posOffset>
                </wp:positionH>
                <wp:positionV relativeFrom="paragraph">
                  <wp:posOffset>182880</wp:posOffset>
                </wp:positionV>
                <wp:extent cx="3010535" cy="8441690"/>
                <wp:effectExtent l="4445" t="4445" r="7620" b="12065"/>
                <wp:wrapNone/>
                <wp:docPr id="6" name="Text Box 44"/>
                <wp:cNvGraphicFramePr/>
                <a:graphic xmlns:a="http://schemas.openxmlformats.org/drawingml/2006/main">
                  <a:graphicData uri="http://schemas.microsoft.com/office/word/2010/wordprocessingShape">
                    <wps:wsp>
                      <wps:cNvSpPr txBox="1"/>
                      <wps:spPr>
                        <a:xfrm>
                          <a:off x="0" y="0"/>
                          <a:ext cx="3010535" cy="8441690"/>
                        </a:xfrm>
                        <a:prstGeom prst="rect">
                          <a:avLst/>
                        </a:prstGeom>
                        <a:solidFill>
                          <a:srgbClr val="FFFFFF"/>
                        </a:solidFill>
                        <a:ln w="6350" cap="flat" cmpd="sng">
                          <a:solidFill>
                            <a:srgbClr val="BFBFBF"/>
                          </a:solidFill>
                          <a:prstDash val="sysDash"/>
                          <a:round/>
                          <a:headEnd type="none" w="med" len="med"/>
                          <a:tailEnd type="none" w="med" len="med"/>
                        </a:ln>
                      </wps:spPr>
                      <wps:txbx>
                        <w:txbxContent>
                          <w:p w14:paraId="62B68BF3">
                            <w:pPr>
                              <w:tabs>
                                <w:tab w:val="left" w:pos="360"/>
                                <w:tab w:val="left" w:pos="420"/>
                                <w:tab w:val="left" w:pos="540"/>
                              </w:tabs>
                              <w:spacing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w:t>
                            </w:r>
                            <w:r>
                              <w:rPr>
                                <w:rFonts w:ascii="微软雅黑" w:hAnsi="微软雅黑" w:eastAsia="微软雅黑" w:cs="宋体"/>
                                <w:b/>
                                <w:bCs/>
                                <w:color w:val="0070C0"/>
                                <w:kern w:val="0"/>
                                <w:sz w:val="20"/>
                                <w:szCs w:val="20"/>
                              </w:rPr>
                              <w:t>一</w:t>
                            </w:r>
                            <w:r>
                              <w:rPr>
                                <w:rFonts w:hint="eastAsia" w:ascii="微软雅黑" w:hAnsi="微软雅黑" w:eastAsia="微软雅黑" w:cs="宋体"/>
                                <w:b/>
                                <w:bCs/>
                                <w:color w:val="0070C0"/>
                                <w:kern w:val="0"/>
                                <w:sz w:val="20"/>
                                <w:szCs w:val="20"/>
                              </w:rPr>
                              <w:t>部</w:t>
                            </w:r>
                            <w:r>
                              <w:rPr>
                                <w:rFonts w:ascii="微软雅黑" w:hAnsi="微软雅黑" w:eastAsia="微软雅黑" w:cs="宋体"/>
                                <w:b/>
                                <w:bCs/>
                                <w:color w:val="0070C0"/>
                                <w:kern w:val="0"/>
                                <w:sz w:val="20"/>
                                <w:szCs w:val="20"/>
                              </w:rPr>
                              <w:t>分：</w:t>
                            </w:r>
                            <w:r>
                              <w:rPr>
                                <w:rFonts w:hint="eastAsia" w:ascii="微软雅黑" w:hAnsi="微软雅黑" w:eastAsia="微软雅黑" w:cs="宋体"/>
                                <w:b/>
                                <w:bCs/>
                                <w:color w:val="0070C0"/>
                                <w:kern w:val="0"/>
                                <w:sz w:val="20"/>
                                <w:szCs w:val="20"/>
                              </w:rPr>
                              <w:t>产品测试概述</w:t>
                            </w:r>
                          </w:p>
                          <w:p w14:paraId="5C7FF766">
                            <w:pPr>
                              <w:widowControl/>
                              <w:snapToGrid w:val="0"/>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本章概述：主要讲述讲述产品测试的一些基本概念和术语，举例说明一些知名企业正在应的测试模型，测试流程。</w:t>
                            </w:r>
                          </w:p>
                          <w:p w14:paraId="1626A254">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1.业界公司在产品测试管理中常见的问题分析</w:t>
                            </w:r>
                          </w:p>
                          <w:p w14:paraId="6D8224F2">
                            <w:pPr>
                              <w:widowControl/>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2.产品开发流程介绍</w:t>
                            </w:r>
                          </w:p>
                          <w:p w14:paraId="47C36049">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3.测试业务在公司质量管理体系中的位置</w:t>
                            </w:r>
                          </w:p>
                          <w:p w14:paraId="08D3A1C6">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4.什么时候开始进行研发质量策划活动？</w:t>
                            </w:r>
                          </w:p>
                          <w:p w14:paraId="103AF1CF">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5.在产品研发过程中的质量策划活动点有哪些？；</w:t>
                            </w:r>
                          </w:p>
                          <w:p w14:paraId="14E89AAD">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6.案例讲解</w:t>
                            </w:r>
                          </w:p>
                          <w:p w14:paraId="3660EC92">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7.基于产品全生命周期的产品测试策略</w:t>
                            </w:r>
                          </w:p>
                          <w:p w14:paraId="4FA8FBF1">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8.测试三个基本原则</w:t>
                            </w:r>
                          </w:p>
                          <w:p w14:paraId="2EFE31D0">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9.验证与确认的区别（V&amp;V）</w:t>
                            </w:r>
                          </w:p>
                          <w:p w14:paraId="7AE855D7">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10.广义测试和狭义测试的区别</w:t>
                            </w:r>
                          </w:p>
                          <w:p w14:paraId="3848693F">
                            <w:pPr>
                              <w:tabs>
                                <w:tab w:val="left" w:pos="360"/>
                                <w:tab w:val="left" w:pos="420"/>
                                <w:tab w:val="left" w:pos="540"/>
                              </w:tabs>
                              <w:spacing w:before="156" w:beforeLines="50"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第二</w:t>
                            </w:r>
                            <w:r>
                              <w:rPr>
                                <w:rFonts w:ascii="微软雅黑" w:hAnsi="微软雅黑" w:eastAsia="微软雅黑" w:cs="宋体"/>
                                <w:b/>
                                <w:bCs/>
                                <w:color w:val="0070C0"/>
                                <w:kern w:val="0"/>
                                <w:sz w:val="20"/>
                                <w:szCs w:val="20"/>
                              </w:rPr>
                              <w:t>部分：</w:t>
                            </w:r>
                            <w:r>
                              <w:rPr>
                                <w:rFonts w:hint="eastAsia" w:ascii="微软雅黑" w:hAnsi="微软雅黑" w:eastAsia="微软雅黑" w:cs="宋体"/>
                                <w:b/>
                                <w:bCs/>
                                <w:color w:val="0070C0"/>
                                <w:kern w:val="0"/>
                                <w:sz w:val="20"/>
                                <w:szCs w:val="20"/>
                              </w:rPr>
                              <w:t>测试需求分析</w:t>
                            </w:r>
                          </w:p>
                          <w:p w14:paraId="5FEE2185">
                            <w:pPr>
                              <w:widowControl/>
                              <w:snapToGrid w:val="0"/>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本章概述：主要讲述产品测试的范围界定，通过测试需求分析，了解测试范围，减少测试重复，识别测试重点。</w:t>
                            </w:r>
                          </w:p>
                          <w:p w14:paraId="57B6B7EB">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1.产品需求工程过程（高效测试的前提条件）</w:t>
                            </w:r>
                          </w:p>
                          <w:p w14:paraId="18D22EBE">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2.可测试性需求和设计（DFT）</w:t>
                            </w:r>
                          </w:p>
                          <w:p w14:paraId="694C66C1">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3.可测试需求功能展开 (QFD)</w:t>
                            </w:r>
                          </w:p>
                          <w:p w14:paraId="3630587E">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4.产品测试需求分析</w:t>
                            </w:r>
                          </w:p>
                          <w:p w14:paraId="2C283C0F">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5.产品测试需求七步法</w:t>
                            </w:r>
                          </w:p>
                          <w:p w14:paraId="2FC4BC7F">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5.1原始测试需求收集</w:t>
                            </w:r>
                          </w:p>
                          <w:p w14:paraId="71F0C695">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5.2产品测试规格分析</w:t>
                            </w:r>
                          </w:p>
                          <w:p w14:paraId="72C56A0A">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5.3测试类别分析</w:t>
                            </w:r>
                          </w:p>
                          <w:p w14:paraId="50CB2BD1">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5.4继承性分析</w:t>
                            </w:r>
                          </w:p>
                          <w:p w14:paraId="250A6511">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5.5功能交互分析</w:t>
                            </w:r>
                          </w:p>
                          <w:p w14:paraId="4D5B58EE">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5.6关联图分析</w:t>
                            </w:r>
                          </w:p>
                          <w:p w14:paraId="04F90EEA">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5.7测试规格整合</w:t>
                            </w:r>
                          </w:p>
                          <w:p w14:paraId="0622F072">
                            <w:pPr>
                              <w:tabs>
                                <w:tab w:val="left" w:pos="360"/>
                                <w:tab w:val="left" w:pos="420"/>
                                <w:tab w:val="left" w:pos="540"/>
                              </w:tabs>
                              <w:spacing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w:t>
                            </w:r>
                            <w:r>
                              <w:rPr>
                                <w:rFonts w:ascii="微软雅黑" w:hAnsi="微软雅黑" w:eastAsia="微软雅黑" w:cs="宋体"/>
                                <w:b/>
                                <w:bCs/>
                                <w:color w:val="0070C0"/>
                                <w:kern w:val="0"/>
                                <w:sz w:val="20"/>
                                <w:szCs w:val="20"/>
                              </w:rPr>
                              <w:t>四部分：</w:t>
                            </w:r>
                            <w:r>
                              <w:rPr>
                                <w:rFonts w:hint="eastAsia" w:ascii="微软雅黑" w:hAnsi="微软雅黑" w:eastAsia="微软雅黑" w:cs="宋体"/>
                                <w:b/>
                                <w:bCs/>
                                <w:color w:val="0070C0"/>
                                <w:kern w:val="0"/>
                                <w:sz w:val="20"/>
                                <w:szCs w:val="20"/>
                              </w:rPr>
                              <w:t>测试组织结构</w:t>
                            </w:r>
                          </w:p>
                          <w:p w14:paraId="196142A8">
                            <w:pPr>
                              <w:widowControl/>
                              <w:snapToGrid w:val="0"/>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本章概述：主要讲述产品测试组织的设置，测试团队的管理及绩效考核，如何提高测试人员的成就感，如何度量测试人员的绩效，如何建立测试人员的职业通道。</w:t>
                            </w:r>
                          </w:p>
                          <w:p w14:paraId="5B8FA339">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1.产品测试组涉及的角色和组织结构（知名企业的测试组织结构）</w:t>
                            </w:r>
                          </w:p>
                          <w:p w14:paraId="539662C6">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2.</w:t>
                            </w:r>
                            <w:r>
                              <w:rPr>
                                <w:rFonts w:hint="eastAsia" w:ascii="微软雅黑" w:hAnsi="微软雅黑" w:eastAsia="微软雅黑" w:cs="宋体"/>
                                <w:color w:val="000000" w:themeColor="text1"/>
                                <w:kern w:val="0"/>
                                <w:sz w:val="20"/>
                                <w:szCs w:val="20"/>
                              </w:rPr>
                              <w:t>测试代表的职责</w:t>
                            </w:r>
                          </w:p>
                          <w:p w14:paraId="7D27D3DB">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3.测试外围组的职责</w:t>
                            </w:r>
                          </w:p>
                          <w:p w14:paraId="203910E6">
                            <w:pPr>
                              <w:widowControl/>
                              <w:tabs>
                                <w:tab w:val="left" w:pos="845"/>
                              </w:tabs>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color w:val="000000" w:themeColor="text1"/>
                                <w:kern w:val="0"/>
                                <w:sz w:val="20"/>
                                <w:szCs w:val="20"/>
                              </w:rPr>
                              <w:t>4.部件测试组织</w:t>
                            </w:r>
                          </w:p>
                        </w:txbxContent>
                      </wps:txbx>
                      <wps:bodyPr upright="1"/>
                    </wps:wsp>
                  </a:graphicData>
                </a:graphic>
              </wp:anchor>
            </w:drawing>
          </mc:Choice>
          <mc:Fallback>
            <w:pict>
              <v:shape id="Text Box 44" o:spid="_x0000_s1026" o:spt="202" type="#_x0000_t202" style="position:absolute;left:0pt;margin-left:-49.85pt;margin-top:14.4pt;height:664.7pt;width:237.05pt;z-index:25167360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">
                <v:fill on="t" focussize="0,0"/>
                <v:stroke weight="0.5pt" color="#BFBFBF" joinstyle="round" dashstyle="3 1"/>
                <v:imagedata o:title=""/>
                <o:lock v:ext="edit" aspectratio="f"/>
                <v:textbox>
                  <w:txbxContent>
                    <w:p w14:paraId="62B68BF3">
                      <w:pPr>
                        <w:tabs>
                          <w:tab w:val="left" w:pos="360"/>
                          <w:tab w:val="left" w:pos="420"/>
                          <w:tab w:val="left" w:pos="540"/>
                        </w:tabs>
                        <w:spacing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w:t>
                      </w:r>
                      <w:r>
                        <w:rPr>
                          <w:rFonts w:ascii="微软雅黑" w:hAnsi="微软雅黑" w:eastAsia="微软雅黑" w:cs="宋体"/>
                          <w:b/>
                          <w:bCs/>
                          <w:color w:val="0070C0"/>
                          <w:kern w:val="0"/>
                          <w:sz w:val="20"/>
                          <w:szCs w:val="20"/>
                        </w:rPr>
                        <w:t>一</w:t>
                      </w:r>
                      <w:r>
                        <w:rPr>
                          <w:rFonts w:hint="eastAsia" w:ascii="微软雅黑" w:hAnsi="微软雅黑" w:eastAsia="微软雅黑" w:cs="宋体"/>
                          <w:b/>
                          <w:bCs/>
                          <w:color w:val="0070C0"/>
                          <w:kern w:val="0"/>
                          <w:sz w:val="20"/>
                          <w:szCs w:val="20"/>
                        </w:rPr>
                        <w:t>部</w:t>
                      </w:r>
                      <w:r>
                        <w:rPr>
                          <w:rFonts w:ascii="微软雅黑" w:hAnsi="微软雅黑" w:eastAsia="微软雅黑" w:cs="宋体"/>
                          <w:b/>
                          <w:bCs/>
                          <w:color w:val="0070C0"/>
                          <w:kern w:val="0"/>
                          <w:sz w:val="20"/>
                          <w:szCs w:val="20"/>
                        </w:rPr>
                        <w:t>分：</w:t>
                      </w:r>
                      <w:r>
                        <w:rPr>
                          <w:rFonts w:hint="eastAsia" w:ascii="微软雅黑" w:hAnsi="微软雅黑" w:eastAsia="微软雅黑" w:cs="宋体"/>
                          <w:b/>
                          <w:bCs/>
                          <w:color w:val="0070C0"/>
                          <w:kern w:val="0"/>
                          <w:sz w:val="20"/>
                          <w:szCs w:val="20"/>
                        </w:rPr>
                        <w:t>产品测试概述</w:t>
                      </w:r>
                    </w:p>
                    <w:p w14:paraId="5C7FF766">
                      <w:pPr>
                        <w:widowControl/>
                        <w:snapToGrid w:val="0"/>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本章概述：主要讲述讲述产品测试的一些基本概念和术语，举例说明一些知名企业正在应的测试模型，测试流程。</w:t>
                      </w:r>
                    </w:p>
                    <w:p w14:paraId="1626A254">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1.业界公司在产品测试管理中常见的问题分析</w:t>
                      </w:r>
                    </w:p>
                    <w:p w14:paraId="6D8224F2">
                      <w:pPr>
                        <w:widowControl/>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2.产品开发流程介绍</w:t>
                      </w:r>
                    </w:p>
                    <w:p w14:paraId="47C36049">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3.测试业务在公司质量管理体系中的位置</w:t>
                      </w:r>
                    </w:p>
                    <w:p w14:paraId="08D3A1C6">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4.什么时候开始进行研发质量策划活动？</w:t>
                      </w:r>
                    </w:p>
                    <w:p w14:paraId="103AF1CF">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5.在产品研发过程中的质量策划活动点有哪些？；</w:t>
                      </w:r>
                    </w:p>
                    <w:p w14:paraId="14E89AAD">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6.案例讲解</w:t>
                      </w:r>
                    </w:p>
                    <w:p w14:paraId="3660EC92">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7.基于产品全生命周期的产品测试策略</w:t>
                      </w:r>
                    </w:p>
                    <w:p w14:paraId="4FA8FBF1">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8.测试三个基本原则</w:t>
                      </w:r>
                    </w:p>
                    <w:p w14:paraId="2EFE31D0">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9.验证与确认的区别（V&amp;V）</w:t>
                      </w:r>
                    </w:p>
                    <w:p w14:paraId="7AE855D7">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10.广义测试和狭义测试的区别</w:t>
                      </w:r>
                    </w:p>
                    <w:p w14:paraId="3848693F">
                      <w:pPr>
                        <w:tabs>
                          <w:tab w:val="left" w:pos="360"/>
                          <w:tab w:val="left" w:pos="420"/>
                          <w:tab w:val="left" w:pos="540"/>
                        </w:tabs>
                        <w:spacing w:before="156" w:beforeLines="50"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第二</w:t>
                      </w:r>
                      <w:r>
                        <w:rPr>
                          <w:rFonts w:ascii="微软雅黑" w:hAnsi="微软雅黑" w:eastAsia="微软雅黑" w:cs="宋体"/>
                          <w:b/>
                          <w:bCs/>
                          <w:color w:val="0070C0"/>
                          <w:kern w:val="0"/>
                          <w:sz w:val="20"/>
                          <w:szCs w:val="20"/>
                        </w:rPr>
                        <w:t>部分：</w:t>
                      </w:r>
                      <w:r>
                        <w:rPr>
                          <w:rFonts w:hint="eastAsia" w:ascii="微软雅黑" w:hAnsi="微软雅黑" w:eastAsia="微软雅黑" w:cs="宋体"/>
                          <w:b/>
                          <w:bCs/>
                          <w:color w:val="0070C0"/>
                          <w:kern w:val="0"/>
                          <w:sz w:val="20"/>
                          <w:szCs w:val="20"/>
                        </w:rPr>
                        <w:t>测试需求分析</w:t>
                      </w:r>
                    </w:p>
                    <w:p w14:paraId="5FEE2185">
                      <w:pPr>
                        <w:widowControl/>
                        <w:snapToGrid w:val="0"/>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本章概述：主要讲述产品测试的范围界定，通过测试需求分析，了解测试范围，减少测试重复，识别测试重点。</w:t>
                      </w:r>
                    </w:p>
                    <w:p w14:paraId="57B6B7EB">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1.产品需求工程过程（高效测试的前提条件）</w:t>
                      </w:r>
                    </w:p>
                    <w:p w14:paraId="18D22EBE">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2.可测试性需求和设计（DFT）</w:t>
                      </w:r>
                    </w:p>
                    <w:p w14:paraId="694C66C1">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3.可测试需求功能展开 (QFD)</w:t>
                      </w:r>
                    </w:p>
                    <w:p w14:paraId="3630587E">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4.产品测试需求分析</w:t>
                      </w:r>
                    </w:p>
                    <w:p w14:paraId="2C283C0F">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5.产品测试需求七步法</w:t>
                      </w:r>
                    </w:p>
                    <w:p w14:paraId="2FC4BC7F">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5.1原始测试需求收集</w:t>
                      </w:r>
                    </w:p>
                    <w:p w14:paraId="71F0C695">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5.2产品测试规格分析</w:t>
                      </w:r>
                    </w:p>
                    <w:p w14:paraId="72C56A0A">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5.3测试类别分析</w:t>
                      </w:r>
                    </w:p>
                    <w:p w14:paraId="50CB2BD1">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5.4继承性分析</w:t>
                      </w:r>
                    </w:p>
                    <w:p w14:paraId="250A6511">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5.5功能交互分析</w:t>
                      </w:r>
                    </w:p>
                    <w:p w14:paraId="4D5B58EE">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5.6关联图分析</w:t>
                      </w:r>
                    </w:p>
                    <w:p w14:paraId="04F90EEA">
                      <w:pPr>
                        <w:widowControl/>
                        <w:snapToGrid w:val="0"/>
                        <w:spacing w:line="320" w:lineRule="exact"/>
                        <w:ind w:firstLine="200" w:firstLineChars="100"/>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5.7测试规格整合</w:t>
                      </w:r>
                    </w:p>
                    <w:p w14:paraId="0622F072">
                      <w:pPr>
                        <w:tabs>
                          <w:tab w:val="left" w:pos="360"/>
                          <w:tab w:val="left" w:pos="420"/>
                          <w:tab w:val="left" w:pos="540"/>
                        </w:tabs>
                        <w:spacing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w:t>
                      </w:r>
                      <w:r>
                        <w:rPr>
                          <w:rFonts w:ascii="微软雅黑" w:hAnsi="微软雅黑" w:eastAsia="微软雅黑" w:cs="宋体"/>
                          <w:b/>
                          <w:bCs/>
                          <w:color w:val="0070C0"/>
                          <w:kern w:val="0"/>
                          <w:sz w:val="20"/>
                          <w:szCs w:val="20"/>
                        </w:rPr>
                        <w:t>四部分：</w:t>
                      </w:r>
                      <w:r>
                        <w:rPr>
                          <w:rFonts w:hint="eastAsia" w:ascii="微软雅黑" w:hAnsi="微软雅黑" w:eastAsia="微软雅黑" w:cs="宋体"/>
                          <w:b/>
                          <w:bCs/>
                          <w:color w:val="0070C0"/>
                          <w:kern w:val="0"/>
                          <w:sz w:val="20"/>
                          <w:szCs w:val="20"/>
                        </w:rPr>
                        <w:t>测试组织结构</w:t>
                      </w:r>
                    </w:p>
                    <w:p w14:paraId="196142A8">
                      <w:pPr>
                        <w:widowControl/>
                        <w:snapToGrid w:val="0"/>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本章概述：主要讲述产品测试组织的设置，测试团队的管理及绩效考核，如何提高测试人员的成就感，如何度量测试人员的绩效，如何建立测试人员的职业通道。</w:t>
                      </w:r>
                    </w:p>
                    <w:p w14:paraId="5B8FA339">
                      <w:pPr>
                        <w:widowControl/>
                        <w:tabs>
                          <w:tab w:val="left" w:pos="845"/>
                        </w:tabs>
                        <w:snapToGrid w:val="0"/>
                        <w:spacing w:line="320" w:lineRule="exact"/>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1.产品测试组涉及的角色和组织结构（知名企业的测试组织结构）</w:t>
                      </w:r>
                    </w:p>
                    <w:p w14:paraId="539662C6">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2.</w:t>
                      </w:r>
                      <w:r>
                        <w:rPr>
                          <w:rFonts w:hint="eastAsia" w:ascii="微软雅黑" w:hAnsi="微软雅黑" w:eastAsia="微软雅黑" w:cs="宋体"/>
                          <w:color w:val="000000" w:themeColor="text1"/>
                          <w:kern w:val="0"/>
                          <w:sz w:val="20"/>
                          <w:szCs w:val="20"/>
                        </w:rPr>
                        <w:t>测试代表的职责</w:t>
                      </w:r>
                    </w:p>
                    <w:p w14:paraId="7D27D3DB">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3.测试外围组的职责</w:t>
                      </w:r>
                    </w:p>
                    <w:p w14:paraId="203910E6">
                      <w:pPr>
                        <w:widowControl/>
                        <w:tabs>
                          <w:tab w:val="left" w:pos="845"/>
                        </w:tabs>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color w:val="000000" w:themeColor="text1"/>
                          <w:kern w:val="0"/>
                          <w:sz w:val="20"/>
                          <w:szCs w:val="20"/>
                        </w:rPr>
                        <w:t>4.部件测试组织</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2721610</wp:posOffset>
                </wp:positionH>
                <wp:positionV relativeFrom="paragraph">
                  <wp:posOffset>182245</wp:posOffset>
                </wp:positionV>
                <wp:extent cx="3010535" cy="8442325"/>
                <wp:effectExtent l="4445" t="4445" r="7620" b="11430"/>
                <wp:wrapNone/>
                <wp:docPr id="7" name="Text Box 45"/>
                <wp:cNvGraphicFramePr/>
                <a:graphic xmlns:a="http://schemas.openxmlformats.org/drawingml/2006/main">
                  <a:graphicData uri="http://schemas.microsoft.com/office/word/2010/wordprocessingShape">
                    <wps:wsp>
                      <wps:cNvSpPr txBox="1"/>
                      <wps:spPr>
                        <a:xfrm>
                          <a:off x="0" y="0"/>
                          <a:ext cx="3010535" cy="8442325"/>
                        </a:xfrm>
                        <a:prstGeom prst="rect">
                          <a:avLst/>
                        </a:prstGeom>
                        <a:solidFill>
                          <a:srgbClr val="FFFFFF"/>
                        </a:solidFill>
                        <a:ln w="6350" cap="flat" cmpd="sng">
                          <a:solidFill>
                            <a:srgbClr val="BFBFBF"/>
                          </a:solidFill>
                          <a:prstDash val="sysDash"/>
                          <a:round/>
                          <a:headEnd type="none" w="med" len="med"/>
                          <a:tailEnd type="none" w="med" len="med"/>
                        </a:ln>
                      </wps:spPr>
                      <wps:txbx>
                        <w:txbxContent>
                          <w:p w14:paraId="46BA7C21">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5.</w:t>
                            </w:r>
                            <w:r>
                              <w:rPr>
                                <w:rFonts w:hint="eastAsia" w:ascii="微软雅黑" w:hAnsi="微软雅黑" w:eastAsia="微软雅黑" w:cs="宋体"/>
                                <w:color w:val="000000" w:themeColor="text1"/>
                                <w:kern w:val="0"/>
                                <w:sz w:val="20"/>
                                <w:szCs w:val="20"/>
                              </w:rPr>
                              <w:t>测试在产品测试中的职责</w:t>
                            </w:r>
                          </w:p>
                          <w:p w14:paraId="14548514">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6.</w:t>
                            </w:r>
                            <w:r>
                              <w:rPr>
                                <w:rFonts w:hint="eastAsia" w:ascii="微软雅黑" w:hAnsi="微软雅黑" w:eastAsia="微软雅黑" w:cs="宋体"/>
                                <w:color w:val="000000" w:themeColor="text1"/>
                                <w:kern w:val="0"/>
                                <w:sz w:val="20"/>
                                <w:szCs w:val="20"/>
                              </w:rPr>
                              <w:t>测试人员核心素质·测试人员的职业发展</w:t>
                            </w:r>
                          </w:p>
                          <w:p w14:paraId="06107540">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7.</w:t>
                            </w:r>
                            <w:r>
                              <w:rPr>
                                <w:rFonts w:hint="eastAsia" w:ascii="微软雅黑" w:hAnsi="微软雅黑" w:eastAsia="微软雅黑" w:cs="宋体"/>
                                <w:color w:val="000000" w:themeColor="text1"/>
                                <w:kern w:val="0"/>
                                <w:sz w:val="20"/>
                                <w:szCs w:val="20"/>
                              </w:rPr>
                              <w:t>测试人员技术等级介绍·测试人员的职业规划</w:t>
                            </w:r>
                          </w:p>
                          <w:p w14:paraId="303C8D97">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8.</w:t>
                            </w:r>
                            <w:r>
                              <w:rPr>
                                <w:rFonts w:hint="eastAsia" w:ascii="微软雅黑" w:hAnsi="微软雅黑" w:eastAsia="微软雅黑" w:cs="宋体"/>
                                <w:color w:val="000000" w:themeColor="text1"/>
                                <w:kern w:val="0"/>
                                <w:sz w:val="20"/>
                                <w:szCs w:val="20"/>
                              </w:rPr>
                              <w:t>测试人员的职责划分</w:t>
                            </w:r>
                          </w:p>
                          <w:p w14:paraId="56B9A6F9">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9.测试技术等级管理存在问题与避免办法</w:t>
                            </w:r>
                          </w:p>
                          <w:p w14:paraId="7DA2199F">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10.</w:t>
                            </w:r>
                            <w:r>
                              <w:rPr>
                                <w:rFonts w:hint="eastAsia" w:ascii="微软雅黑" w:hAnsi="微软雅黑" w:eastAsia="微软雅黑" w:cs="宋体"/>
                                <w:color w:val="000000" w:themeColor="text1"/>
                                <w:kern w:val="0"/>
                                <w:sz w:val="20"/>
                                <w:szCs w:val="20"/>
                              </w:rPr>
                              <w:t>国内测试组织存在的问题及解决办法</w:t>
                            </w:r>
                          </w:p>
                          <w:p w14:paraId="2F4CFEFB">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11.组织定位与职责</w:t>
                            </w:r>
                          </w:p>
                          <w:p w14:paraId="2652A094">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12.华为及阿里巴巴测试人员素质要求介绍</w:t>
                            </w:r>
                          </w:p>
                          <w:p w14:paraId="57D49335">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13.</w:t>
                            </w:r>
                            <w:r>
                              <w:rPr>
                                <w:rFonts w:hint="eastAsia" w:ascii="微软雅黑" w:hAnsi="微软雅黑" w:eastAsia="微软雅黑" w:cs="宋体"/>
                                <w:color w:val="000000" w:themeColor="text1"/>
                                <w:kern w:val="0"/>
                                <w:sz w:val="20"/>
                                <w:szCs w:val="20"/>
                              </w:rPr>
                              <w:t>测试经理的职业素质要求·测试经理的培养</w:t>
                            </w:r>
                          </w:p>
                          <w:p w14:paraId="0B49F1EB">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14.</w:t>
                            </w:r>
                            <w:r>
                              <w:rPr>
                                <w:rFonts w:hint="eastAsia" w:ascii="微软雅黑" w:hAnsi="微软雅黑" w:eastAsia="微软雅黑" w:cs="宋体"/>
                                <w:color w:val="000000" w:themeColor="text1"/>
                                <w:kern w:val="0"/>
                                <w:sz w:val="20"/>
                                <w:szCs w:val="20"/>
                              </w:rPr>
                              <w:t>案例讨论:测试人员为什么缺少成就感</w:t>
                            </w:r>
                          </w:p>
                          <w:p w14:paraId="27431E09">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15.</w:t>
                            </w:r>
                            <w:r>
                              <w:rPr>
                                <w:rFonts w:hint="eastAsia" w:ascii="微软雅黑" w:hAnsi="微软雅黑" w:eastAsia="微软雅黑" w:cs="宋体"/>
                                <w:color w:val="000000" w:themeColor="text1"/>
                                <w:kern w:val="0"/>
                                <w:sz w:val="20"/>
                                <w:szCs w:val="20"/>
                              </w:rPr>
                              <w:t>如何提高测试人员的成就感</w:t>
                            </w:r>
                          </w:p>
                          <w:p w14:paraId="2A974EF5">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16.</w:t>
                            </w:r>
                            <w:r>
                              <w:rPr>
                                <w:rFonts w:hint="eastAsia" w:ascii="微软雅黑" w:hAnsi="微软雅黑" w:eastAsia="微软雅黑" w:cs="宋体"/>
                                <w:color w:val="000000" w:themeColor="text1"/>
                                <w:kern w:val="0"/>
                                <w:sz w:val="20"/>
                                <w:szCs w:val="20"/>
                              </w:rPr>
                              <w:t>对测试人员的绩效管理</w:t>
                            </w:r>
                          </w:p>
                          <w:p w14:paraId="3546CE88">
                            <w:pPr>
                              <w:tabs>
                                <w:tab w:val="left" w:pos="360"/>
                                <w:tab w:val="left" w:pos="420"/>
                                <w:tab w:val="left" w:pos="540"/>
                              </w:tabs>
                              <w:spacing w:before="156" w:beforeLines="50"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第四</w:t>
                            </w:r>
                            <w:r>
                              <w:rPr>
                                <w:rFonts w:ascii="微软雅黑" w:hAnsi="微软雅黑" w:eastAsia="微软雅黑" w:cs="宋体"/>
                                <w:b/>
                                <w:bCs/>
                                <w:color w:val="0070C0"/>
                                <w:kern w:val="0"/>
                                <w:sz w:val="20"/>
                                <w:szCs w:val="20"/>
                              </w:rPr>
                              <w:t>部分：</w:t>
                            </w:r>
                            <w:r>
                              <w:rPr>
                                <w:rFonts w:hint="eastAsia" w:ascii="微软雅黑" w:hAnsi="微软雅黑" w:eastAsia="微软雅黑" w:cs="宋体"/>
                                <w:b/>
                                <w:bCs/>
                                <w:color w:val="0070C0"/>
                                <w:kern w:val="0"/>
                                <w:sz w:val="20"/>
                                <w:szCs w:val="20"/>
                              </w:rPr>
                              <w:t>测试需求策略与计划</w:t>
                            </w:r>
                          </w:p>
                          <w:p w14:paraId="4F0FF7D8">
                            <w:pPr>
                              <w:widowControl/>
                              <w:snapToGrid w:val="0"/>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本章概述：主要讲述如何根据测试需求，定义和估算测试周期，编制测试计划，估算测试资源和成本，根据质量目标明确测试活动。</w:t>
                            </w:r>
                          </w:p>
                          <w:p w14:paraId="58CC2A96">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1.产品测试策略和计划的目的和作用</w:t>
                            </w:r>
                          </w:p>
                          <w:p w14:paraId="7F6B9C6D">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2.产品测试策略和计划的制定时机</w:t>
                            </w:r>
                          </w:p>
                          <w:p w14:paraId="4E72B297">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3.基于风险的产品测试策略</w:t>
                            </w:r>
                          </w:p>
                          <w:p w14:paraId="7134C357">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4.产品测试策略制定</w:t>
                            </w:r>
                          </w:p>
                          <w:p w14:paraId="295C48B5">
                            <w:pPr>
                              <w:widowControl/>
                              <w:snapToGrid w:val="0"/>
                              <w:spacing w:line="320" w:lineRule="exact"/>
                              <w:ind w:firstLine="200" w:firstLineChars="100"/>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4.1测试重点分析</w:t>
                            </w:r>
                          </w:p>
                          <w:p w14:paraId="22C5391A">
                            <w:pPr>
                              <w:widowControl/>
                              <w:snapToGrid w:val="0"/>
                              <w:spacing w:line="320" w:lineRule="exact"/>
                              <w:ind w:firstLine="200" w:firstLineChars="100"/>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4.2测试关键数据分析</w:t>
                            </w:r>
                          </w:p>
                          <w:p w14:paraId="7DD1E11F">
                            <w:pPr>
                              <w:widowControl/>
                              <w:snapToGrid w:val="0"/>
                              <w:spacing w:line="320" w:lineRule="exact"/>
                              <w:ind w:firstLine="200" w:firstLineChars="100"/>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4.3测试自动化分析</w:t>
                            </w:r>
                          </w:p>
                          <w:p w14:paraId="11BD2826">
                            <w:pPr>
                              <w:widowControl/>
                              <w:snapToGrid w:val="0"/>
                              <w:spacing w:line="320" w:lineRule="exact"/>
                              <w:ind w:firstLine="200" w:firstLineChars="100"/>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4.4测试问题定位修改策略</w:t>
                            </w:r>
                          </w:p>
                          <w:p w14:paraId="6BF92BB7">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5.产品测试计划制定</w:t>
                            </w:r>
                          </w:p>
                          <w:p w14:paraId="24A06B24">
                            <w:pPr>
                              <w:tabs>
                                <w:tab w:val="left" w:pos="360"/>
                                <w:tab w:val="left" w:pos="420"/>
                                <w:tab w:val="left" w:pos="540"/>
                              </w:tabs>
                              <w:spacing w:before="156" w:beforeLines="50"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第五</w:t>
                            </w:r>
                            <w:r>
                              <w:rPr>
                                <w:rFonts w:ascii="微软雅黑" w:hAnsi="微软雅黑" w:eastAsia="微软雅黑" w:cs="宋体"/>
                                <w:b/>
                                <w:bCs/>
                                <w:color w:val="0070C0"/>
                                <w:kern w:val="0"/>
                                <w:sz w:val="20"/>
                                <w:szCs w:val="20"/>
                              </w:rPr>
                              <w:t>部分</w:t>
                            </w:r>
                            <w:r>
                              <w:rPr>
                                <w:rFonts w:hint="eastAsia" w:ascii="微软雅黑" w:hAnsi="微软雅黑" w:eastAsia="微软雅黑" w:cs="宋体"/>
                                <w:b/>
                                <w:bCs/>
                                <w:color w:val="0070C0"/>
                                <w:kern w:val="0"/>
                                <w:sz w:val="20"/>
                                <w:szCs w:val="20"/>
                              </w:rPr>
                              <w:t>：产品测试技术与自动化</w:t>
                            </w:r>
                          </w:p>
                          <w:p w14:paraId="4873F50F">
                            <w:pPr>
                              <w:widowControl/>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kern w:val="0"/>
                                <w:sz w:val="20"/>
                                <w:szCs w:val="20"/>
                              </w:rPr>
                              <w:t>1.什么是自动化测试</w:t>
                            </w:r>
                          </w:p>
                          <w:p w14:paraId="7FCDD27B">
                            <w:pPr>
                              <w:widowControl/>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kern w:val="0"/>
                                <w:sz w:val="20"/>
                                <w:szCs w:val="20"/>
                              </w:rPr>
                              <w:t>2.自动化测试脚本语言</w:t>
                            </w:r>
                          </w:p>
                          <w:p w14:paraId="761F8BF7">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3.</w:t>
                            </w:r>
                            <w:r>
                              <w:rPr>
                                <w:rFonts w:hint="eastAsia" w:ascii="微软雅黑" w:hAnsi="微软雅黑" w:eastAsia="微软雅黑" w:cs="宋体"/>
                                <w:kern w:val="0"/>
                                <w:sz w:val="20"/>
                                <w:szCs w:val="20"/>
                              </w:rPr>
                              <w:t>什么样的测试适合自动化</w:t>
                            </w:r>
                          </w:p>
                          <w:p w14:paraId="5A52DA0B">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4.</w:t>
                            </w:r>
                            <w:r>
                              <w:rPr>
                                <w:rFonts w:hint="eastAsia" w:ascii="微软雅黑" w:hAnsi="微软雅黑" w:eastAsia="微软雅黑" w:cs="宋体"/>
                                <w:kern w:val="0"/>
                                <w:sz w:val="20"/>
                                <w:szCs w:val="20"/>
                              </w:rPr>
                              <w:t>自动化测试的发展历程</w:t>
                            </w:r>
                          </w:p>
                          <w:p w14:paraId="16EC33EE">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5.</w:t>
                            </w:r>
                            <w:r>
                              <w:rPr>
                                <w:rFonts w:hint="eastAsia" w:ascii="微软雅黑" w:hAnsi="微软雅黑" w:eastAsia="微软雅黑" w:cs="宋体"/>
                                <w:kern w:val="0"/>
                                <w:sz w:val="20"/>
                                <w:szCs w:val="20"/>
                              </w:rPr>
                              <w:t>自动化测试框架</w:t>
                            </w:r>
                          </w:p>
                          <w:p w14:paraId="3AF3190D">
                            <w:pPr>
                              <w:widowControl/>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kern w:val="0"/>
                                <w:sz w:val="20"/>
                                <w:szCs w:val="20"/>
                              </w:rPr>
                              <w:t>6.自动化测试常用工具</w:t>
                            </w:r>
                          </w:p>
                          <w:p w14:paraId="70CD67D4">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7.</w:t>
                            </w:r>
                            <w:r>
                              <w:rPr>
                                <w:rFonts w:hint="eastAsia" w:ascii="微软雅黑" w:hAnsi="微软雅黑" w:eastAsia="微软雅黑" w:cs="宋体"/>
                                <w:kern w:val="0"/>
                                <w:sz w:val="20"/>
                                <w:szCs w:val="20"/>
                              </w:rPr>
                              <w:t>自动化测试工具与产品生命周期的关系</w:t>
                            </w:r>
                          </w:p>
                          <w:p w14:paraId="649DE057">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8.</w:t>
                            </w:r>
                            <w:r>
                              <w:rPr>
                                <w:rFonts w:hint="eastAsia" w:ascii="微软雅黑" w:hAnsi="微软雅黑" w:eastAsia="微软雅黑" w:cs="宋体"/>
                                <w:kern w:val="0"/>
                                <w:sz w:val="20"/>
                                <w:szCs w:val="20"/>
                              </w:rPr>
                              <w:t>产品可靠性指标及测试方法</w:t>
                            </w:r>
                          </w:p>
                          <w:p w14:paraId="0454835E">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9</w:t>
                            </w:r>
                            <w:r>
                              <w:rPr>
                                <w:rFonts w:hint="eastAsia" w:ascii="微软雅黑" w:hAnsi="微软雅黑" w:eastAsia="微软雅黑" w:cs="宋体"/>
                                <w:kern w:val="0"/>
                                <w:sz w:val="20"/>
                                <w:szCs w:val="20"/>
                              </w:rPr>
                              <w:t>.单元测试工具开源工具：软件单元测试(CPPUNIT,JUNIT等)</w:t>
                            </w:r>
                          </w:p>
                          <w:p w14:paraId="6419B95A">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10.</w:t>
                            </w:r>
                            <w:r>
                              <w:rPr>
                                <w:rFonts w:hint="eastAsia" w:ascii="微软雅黑" w:hAnsi="微软雅黑" w:eastAsia="微软雅黑" w:cs="宋体"/>
                                <w:kern w:val="0"/>
                                <w:sz w:val="20"/>
                                <w:szCs w:val="20"/>
                              </w:rPr>
                              <w:t>商用工具:VISUAL UNIT,嵌入式测试工具,硬件测试工具</w:t>
                            </w:r>
                          </w:p>
                          <w:p w14:paraId="5A544920">
                            <w:pPr>
                              <w:widowControl/>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kern w:val="0"/>
                                <w:sz w:val="20"/>
                                <w:szCs w:val="20"/>
                              </w:rPr>
                              <w:t>11.讲师实际演示单元测试工具的使用方法</w:t>
                            </w:r>
                          </w:p>
                          <w:p w14:paraId="41C48B97">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12.</w:t>
                            </w:r>
                            <w:r>
                              <w:rPr>
                                <w:rFonts w:hint="eastAsia" w:ascii="微软雅黑" w:hAnsi="微软雅黑" w:eastAsia="微软雅黑" w:cs="宋体"/>
                                <w:kern w:val="0"/>
                                <w:sz w:val="20"/>
                                <w:szCs w:val="20"/>
                              </w:rPr>
                              <w:t>问题管理工具</w:t>
                            </w:r>
                          </w:p>
                          <w:p w14:paraId="4AA0333A">
                            <w:pPr>
                              <w:widowControl/>
                              <w:snapToGrid w:val="0"/>
                              <w:spacing w:line="320" w:lineRule="exact"/>
                              <w:outlineLvl w:val="0"/>
                              <w:rPr>
                                <w:rFonts w:ascii="微软雅黑" w:hAnsi="微软雅黑" w:eastAsia="微软雅黑" w:cs="微软雅黑"/>
                                <w:sz w:val="20"/>
                                <w:szCs w:val="20"/>
                              </w:rPr>
                            </w:pPr>
                          </w:p>
                        </w:txbxContent>
                      </wps:txbx>
                      <wps:bodyPr upright="1"/>
                    </wps:wsp>
                  </a:graphicData>
                </a:graphic>
              </wp:anchor>
            </w:drawing>
          </mc:Choice>
          <mc:Fallback>
            <w:pict>
              <v:shape id="Text Box 45" o:spid="_x0000_s1026" o:spt="202" type="#_x0000_t202" style="position:absolute;left:0pt;margin-left:214.3pt;margin-top:14.35pt;height:664.75pt;width:237.05pt;z-index:25167462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">
                <v:fill on="t" focussize="0,0"/>
                <v:stroke weight="0.5pt" color="#BFBFBF" joinstyle="round" dashstyle="3 1"/>
                <v:imagedata o:title=""/>
                <o:lock v:ext="edit" aspectratio="f"/>
                <v:textbox>
                  <w:txbxContent>
                    <w:p w14:paraId="46BA7C21">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5.</w:t>
                      </w:r>
                      <w:r>
                        <w:rPr>
                          <w:rFonts w:hint="eastAsia" w:ascii="微软雅黑" w:hAnsi="微软雅黑" w:eastAsia="微软雅黑" w:cs="宋体"/>
                          <w:color w:val="000000" w:themeColor="text1"/>
                          <w:kern w:val="0"/>
                          <w:sz w:val="20"/>
                          <w:szCs w:val="20"/>
                        </w:rPr>
                        <w:t>测试在产品测试中的职责</w:t>
                      </w:r>
                    </w:p>
                    <w:p w14:paraId="14548514">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6.</w:t>
                      </w:r>
                      <w:r>
                        <w:rPr>
                          <w:rFonts w:hint="eastAsia" w:ascii="微软雅黑" w:hAnsi="微软雅黑" w:eastAsia="微软雅黑" w:cs="宋体"/>
                          <w:color w:val="000000" w:themeColor="text1"/>
                          <w:kern w:val="0"/>
                          <w:sz w:val="20"/>
                          <w:szCs w:val="20"/>
                        </w:rPr>
                        <w:t>测试人员核心素质·测试人员的职业发展</w:t>
                      </w:r>
                    </w:p>
                    <w:p w14:paraId="06107540">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7.</w:t>
                      </w:r>
                      <w:r>
                        <w:rPr>
                          <w:rFonts w:hint="eastAsia" w:ascii="微软雅黑" w:hAnsi="微软雅黑" w:eastAsia="微软雅黑" w:cs="宋体"/>
                          <w:color w:val="000000" w:themeColor="text1"/>
                          <w:kern w:val="0"/>
                          <w:sz w:val="20"/>
                          <w:szCs w:val="20"/>
                        </w:rPr>
                        <w:t>测试人员技术等级介绍·测试人员的职业规划</w:t>
                      </w:r>
                    </w:p>
                    <w:p w14:paraId="303C8D97">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8.</w:t>
                      </w:r>
                      <w:r>
                        <w:rPr>
                          <w:rFonts w:hint="eastAsia" w:ascii="微软雅黑" w:hAnsi="微软雅黑" w:eastAsia="微软雅黑" w:cs="宋体"/>
                          <w:color w:val="000000" w:themeColor="text1"/>
                          <w:kern w:val="0"/>
                          <w:sz w:val="20"/>
                          <w:szCs w:val="20"/>
                        </w:rPr>
                        <w:t>测试人员的职责划分</w:t>
                      </w:r>
                    </w:p>
                    <w:p w14:paraId="56B9A6F9">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9.测试技术等级管理存在问题与避免办法</w:t>
                      </w:r>
                    </w:p>
                    <w:p w14:paraId="7DA2199F">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10.</w:t>
                      </w:r>
                      <w:r>
                        <w:rPr>
                          <w:rFonts w:hint="eastAsia" w:ascii="微软雅黑" w:hAnsi="微软雅黑" w:eastAsia="微软雅黑" w:cs="宋体"/>
                          <w:color w:val="000000" w:themeColor="text1"/>
                          <w:kern w:val="0"/>
                          <w:sz w:val="20"/>
                          <w:szCs w:val="20"/>
                        </w:rPr>
                        <w:t>国内测试组织存在的问题及解决办法</w:t>
                      </w:r>
                    </w:p>
                    <w:p w14:paraId="2F4CFEFB">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11.组织定位与职责</w:t>
                      </w:r>
                    </w:p>
                    <w:p w14:paraId="2652A094">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12.华为及阿里巴巴测试人员素质要求介绍</w:t>
                      </w:r>
                    </w:p>
                    <w:p w14:paraId="57D49335">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13.</w:t>
                      </w:r>
                      <w:r>
                        <w:rPr>
                          <w:rFonts w:hint="eastAsia" w:ascii="微软雅黑" w:hAnsi="微软雅黑" w:eastAsia="微软雅黑" w:cs="宋体"/>
                          <w:color w:val="000000" w:themeColor="text1"/>
                          <w:kern w:val="0"/>
                          <w:sz w:val="20"/>
                          <w:szCs w:val="20"/>
                        </w:rPr>
                        <w:t>测试经理的职业素质要求·测试经理的培养</w:t>
                      </w:r>
                    </w:p>
                    <w:p w14:paraId="0B49F1EB">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14.</w:t>
                      </w:r>
                      <w:r>
                        <w:rPr>
                          <w:rFonts w:hint="eastAsia" w:ascii="微软雅黑" w:hAnsi="微软雅黑" w:eastAsia="微软雅黑" w:cs="宋体"/>
                          <w:color w:val="000000" w:themeColor="text1"/>
                          <w:kern w:val="0"/>
                          <w:sz w:val="20"/>
                          <w:szCs w:val="20"/>
                        </w:rPr>
                        <w:t>案例讨论:测试人员为什么缺少成就感</w:t>
                      </w:r>
                    </w:p>
                    <w:p w14:paraId="27431E09">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15.</w:t>
                      </w:r>
                      <w:r>
                        <w:rPr>
                          <w:rFonts w:hint="eastAsia" w:ascii="微软雅黑" w:hAnsi="微软雅黑" w:eastAsia="微软雅黑" w:cs="宋体"/>
                          <w:color w:val="000000" w:themeColor="text1"/>
                          <w:kern w:val="0"/>
                          <w:sz w:val="20"/>
                          <w:szCs w:val="20"/>
                        </w:rPr>
                        <w:t>如何提高测试人员的成就感</w:t>
                      </w:r>
                    </w:p>
                    <w:p w14:paraId="2A974EF5">
                      <w:pPr>
                        <w:widowControl/>
                        <w:tabs>
                          <w:tab w:val="left" w:pos="845"/>
                        </w:tabs>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16.</w:t>
                      </w:r>
                      <w:r>
                        <w:rPr>
                          <w:rFonts w:hint="eastAsia" w:ascii="微软雅黑" w:hAnsi="微软雅黑" w:eastAsia="微软雅黑" w:cs="宋体"/>
                          <w:color w:val="000000" w:themeColor="text1"/>
                          <w:kern w:val="0"/>
                          <w:sz w:val="20"/>
                          <w:szCs w:val="20"/>
                        </w:rPr>
                        <w:t>对测试人员的绩效管理</w:t>
                      </w:r>
                    </w:p>
                    <w:p w14:paraId="3546CE88">
                      <w:pPr>
                        <w:tabs>
                          <w:tab w:val="left" w:pos="360"/>
                          <w:tab w:val="left" w:pos="420"/>
                          <w:tab w:val="left" w:pos="540"/>
                        </w:tabs>
                        <w:spacing w:before="156" w:beforeLines="50"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第四</w:t>
                      </w:r>
                      <w:r>
                        <w:rPr>
                          <w:rFonts w:ascii="微软雅黑" w:hAnsi="微软雅黑" w:eastAsia="微软雅黑" w:cs="宋体"/>
                          <w:b/>
                          <w:bCs/>
                          <w:color w:val="0070C0"/>
                          <w:kern w:val="0"/>
                          <w:sz w:val="20"/>
                          <w:szCs w:val="20"/>
                        </w:rPr>
                        <w:t>部分：</w:t>
                      </w:r>
                      <w:r>
                        <w:rPr>
                          <w:rFonts w:hint="eastAsia" w:ascii="微软雅黑" w:hAnsi="微软雅黑" w:eastAsia="微软雅黑" w:cs="宋体"/>
                          <w:b/>
                          <w:bCs/>
                          <w:color w:val="0070C0"/>
                          <w:kern w:val="0"/>
                          <w:sz w:val="20"/>
                          <w:szCs w:val="20"/>
                        </w:rPr>
                        <w:t>测试需求策略与计划</w:t>
                      </w:r>
                    </w:p>
                    <w:p w14:paraId="4F0FF7D8">
                      <w:pPr>
                        <w:widowControl/>
                        <w:snapToGrid w:val="0"/>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本章概述：主要讲述如何根据测试需求，定义和估算测试周期，编制测试计划，估算测试资源和成本，根据质量目标明确测试活动。</w:t>
                      </w:r>
                    </w:p>
                    <w:p w14:paraId="58CC2A96">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1.产品测试策略和计划的目的和作用</w:t>
                      </w:r>
                    </w:p>
                    <w:p w14:paraId="7F6B9C6D">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2.产品测试策略和计划的制定时机</w:t>
                      </w:r>
                    </w:p>
                    <w:p w14:paraId="4E72B297">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3.基于风险的产品测试策略</w:t>
                      </w:r>
                    </w:p>
                    <w:p w14:paraId="7134C357">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4.产品测试策略制定</w:t>
                      </w:r>
                    </w:p>
                    <w:p w14:paraId="295C48B5">
                      <w:pPr>
                        <w:widowControl/>
                        <w:snapToGrid w:val="0"/>
                        <w:spacing w:line="320" w:lineRule="exact"/>
                        <w:ind w:firstLine="200" w:firstLineChars="100"/>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4.1测试重点分析</w:t>
                      </w:r>
                    </w:p>
                    <w:p w14:paraId="22C5391A">
                      <w:pPr>
                        <w:widowControl/>
                        <w:snapToGrid w:val="0"/>
                        <w:spacing w:line="320" w:lineRule="exact"/>
                        <w:ind w:firstLine="200" w:firstLineChars="100"/>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4.2测试关键数据分析</w:t>
                      </w:r>
                    </w:p>
                    <w:p w14:paraId="7DD1E11F">
                      <w:pPr>
                        <w:widowControl/>
                        <w:snapToGrid w:val="0"/>
                        <w:spacing w:line="320" w:lineRule="exact"/>
                        <w:ind w:firstLine="200" w:firstLineChars="100"/>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4.3测试自动化分析</w:t>
                      </w:r>
                    </w:p>
                    <w:p w14:paraId="11BD2826">
                      <w:pPr>
                        <w:widowControl/>
                        <w:snapToGrid w:val="0"/>
                        <w:spacing w:line="320" w:lineRule="exact"/>
                        <w:ind w:firstLine="200" w:firstLineChars="100"/>
                        <w:outlineLvl w:val="0"/>
                        <w:rPr>
                          <w:rFonts w:ascii="微软雅黑" w:hAnsi="微软雅黑" w:eastAsia="微软雅黑" w:cs="微软雅黑"/>
                          <w:sz w:val="20"/>
                          <w:szCs w:val="20"/>
                        </w:rPr>
                      </w:pPr>
                      <w:r>
                        <w:rPr>
                          <w:rFonts w:hint="eastAsia" w:ascii="微软雅黑" w:hAnsi="微软雅黑" w:eastAsia="微软雅黑" w:cs="微软雅黑"/>
                          <w:sz w:val="20"/>
                          <w:szCs w:val="20"/>
                        </w:rPr>
                        <w:t>4.4测试问题定位修改策略</w:t>
                      </w:r>
                    </w:p>
                    <w:p w14:paraId="6BF92BB7">
                      <w:pPr>
                        <w:widowControl/>
                        <w:snapToGrid w:val="0"/>
                        <w:spacing w:line="320" w:lineRule="exact"/>
                        <w:outlineLvl w:val="0"/>
                        <w:rPr>
                          <w:rFonts w:ascii="微软雅黑" w:hAnsi="微软雅黑" w:eastAsia="微软雅黑" w:cs="微软雅黑"/>
                          <w:sz w:val="20"/>
                          <w:szCs w:val="20"/>
                        </w:rPr>
                      </w:pPr>
                      <w:r>
                        <w:rPr>
                          <w:rFonts w:hint="eastAsia" w:ascii="微软雅黑" w:hAnsi="微软雅黑" w:eastAsia="微软雅黑" w:cs="微软雅黑"/>
                          <w:sz w:val="20"/>
                          <w:szCs w:val="20"/>
                        </w:rPr>
                        <w:t>5.产品测试计划制定</w:t>
                      </w:r>
                    </w:p>
                    <w:p w14:paraId="24A06B24">
                      <w:pPr>
                        <w:tabs>
                          <w:tab w:val="left" w:pos="360"/>
                          <w:tab w:val="left" w:pos="420"/>
                          <w:tab w:val="left" w:pos="540"/>
                        </w:tabs>
                        <w:spacing w:before="156" w:beforeLines="50"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第五</w:t>
                      </w:r>
                      <w:r>
                        <w:rPr>
                          <w:rFonts w:ascii="微软雅黑" w:hAnsi="微软雅黑" w:eastAsia="微软雅黑" w:cs="宋体"/>
                          <w:b/>
                          <w:bCs/>
                          <w:color w:val="0070C0"/>
                          <w:kern w:val="0"/>
                          <w:sz w:val="20"/>
                          <w:szCs w:val="20"/>
                        </w:rPr>
                        <w:t>部分</w:t>
                      </w:r>
                      <w:r>
                        <w:rPr>
                          <w:rFonts w:hint="eastAsia" w:ascii="微软雅黑" w:hAnsi="微软雅黑" w:eastAsia="微软雅黑" w:cs="宋体"/>
                          <w:b/>
                          <w:bCs/>
                          <w:color w:val="0070C0"/>
                          <w:kern w:val="0"/>
                          <w:sz w:val="20"/>
                          <w:szCs w:val="20"/>
                        </w:rPr>
                        <w:t>：产品测试技术与自动化</w:t>
                      </w:r>
                    </w:p>
                    <w:p w14:paraId="4873F50F">
                      <w:pPr>
                        <w:widowControl/>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kern w:val="0"/>
                          <w:sz w:val="20"/>
                          <w:szCs w:val="20"/>
                        </w:rPr>
                        <w:t>1.什么是自动化测试</w:t>
                      </w:r>
                    </w:p>
                    <w:p w14:paraId="7FCDD27B">
                      <w:pPr>
                        <w:widowControl/>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kern w:val="0"/>
                          <w:sz w:val="20"/>
                          <w:szCs w:val="20"/>
                        </w:rPr>
                        <w:t>2.自动化测试脚本语言</w:t>
                      </w:r>
                    </w:p>
                    <w:p w14:paraId="761F8BF7">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3.</w:t>
                      </w:r>
                      <w:r>
                        <w:rPr>
                          <w:rFonts w:hint="eastAsia" w:ascii="微软雅黑" w:hAnsi="微软雅黑" w:eastAsia="微软雅黑" w:cs="宋体"/>
                          <w:kern w:val="0"/>
                          <w:sz w:val="20"/>
                          <w:szCs w:val="20"/>
                        </w:rPr>
                        <w:t>什么样的测试适合自动化</w:t>
                      </w:r>
                    </w:p>
                    <w:p w14:paraId="5A52DA0B">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4.</w:t>
                      </w:r>
                      <w:r>
                        <w:rPr>
                          <w:rFonts w:hint="eastAsia" w:ascii="微软雅黑" w:hAnsi="微软雅黑" w:eastAsia="微软雅黑" w:cs="宋体"/>
                          <w:kern w:val="0"/>
                          <w:sz w:val="20"/>
                          <w:szCs w:val="20"/>
                        </w:rPr>
                        <w:t>自动化测试的发展历程</w:t>
                      </w:r>
                    </w:p>
                    <w:p w14:paraId="16EC33EE">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5.</w:t>
                      </w:r>
                      <w:r>
                        <w:rPr>
                          <w:rFonts w:hint="eastAsia" w:ascii="微软雅黑" w:hAnsi="微软雅黑" w:eastAsia="微软雅黑" w:cs="宋体"/>
                          <w:kern w:val="0"/>
                          <w:sz w:val="20"/>
                          <w:szCs w:val="20"/>
                        </w:rPr>
                        <w:t>自动化测试框架</w:t>
                      </w:r>
                    </w:p>
                    <w:p w14:paraId="3AF3190D">
                      <w:pPr>
                        <w:widowControl/>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kern w:val="0"/>
                          <w:sz w:val="20"/>
                          <w:szCs w:val="20"/>
                        </w:rPr>
                        <w:t>6.自动化测试常用工具</w:t>
                      </w:r>
                    </w:p>
                    <w:p w14:paraId="70CD67D4">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7.</w:t>
                      </w:r>
                      <w:r>
                        <w:rPr>
                          <w:rFonts w:hint="eastAsia" w:ascii="微软雅黑" w:hAnsi="微软雅黑" w:eastAsia="微软雅黑" w:cs="宋体"/>
                          <w:kern w:val="0"/>
                          <w:sz w:val="20"/>
                          <w:szCs w:val="20"/>
                        </w:rPr>
                        <w:t>自动化测试工具与产品生命周期的关系</w:t>
                      </w:r>
                    </w:p>
                    <w:p w14:paraId="649DE057">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8.</w:t>
                      </w:r>
                      <w:r>
                        <w:rPr>
                          <w:rFonts w:hint="eastAsia" w:ascii="微软雅黑" w:hAnsi="微软雅黑" w:eastAsia="微软雅黑" w:cs="宋体"/>
                          <w:kern w:val="0"/>
                          <w:sz w:val="20"/>
                          <w:szCs w:val="20"/>
                        </w:rPr>
                        <w:t>产品可靠性指标及测试方法</w:t>
                      </w:r>
                    </w:p>
                    <w:p w14:paraId="0454835E">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9</w:t>
                      </w:r>
                      <w:r>
                        <w:rPr>
                          <w:rFonts w:hint="eastAsia" w:ascii="微软雅黑" w:hAnsi="微软雅黑" w:eastAsia="微软雅黑" w:cs="宋体"/>
                          <w:kern w:val="0"/>
                          <w:sz w:val="20"/>
                          <w:szCs w:val="20"/>
                        </w:rPr>
                        <w:t>.单元测试工具开源工具：软件单元测试(CPPUNIT,JUNIT等)</w:t>
                      </w:r>
                    </w:p>
                    <w:p w14:paraId="6419B95A">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10.</w:t>
                      </w:r>
                      <w:r>
                        <w:rPr>
                          <w:rFonts w:hint="eastAsia" w:ascii="微软雅黑" w:hAnsi="微软雅黑" w:eastAsia="微软雅黑" w:cs="宋体"/>
                          <w:kern w:val="0"/>
                          <w:sz w:val="20"/>
                          <w:szCs w:val="20"/>
                        </w:rPr>
                        <w:t>商用工具:VISUAL UNIT,嵌入式测试工具,硬件测试工具</w:t>
                      </w:r>
                    </w:p>
                    <w:p w14:paraId="5A544920">
                      <w:pPr>
                        <w:widowControl/>
                        <w:snapToGrid w:val="0"/>
                        <w:spacing w:line="320" w:lineRule="exact"/>
                        <w:outlineLvl w:val="0"/>
                        <w:rPr>
                          <w:rFonts w:ascii="微软雅黑" w:hAnsi="微软雅黑" w:eastAsia="微软雅黑" w:cs="宋体"/>
                          <w:kern w:val="0"/>
                          <w:sz w:val="20"/>
                          <w:szCs w:val="20"/>
                        </w:rPr>
                      </w:pPr>
                      <w:r>
                        <w:rPr>
                          <w:rFonts w:hint="eastAsia" w:ascii="微软雅黑" w:hAnsi="微软雅黑" w:eastAsia="微软雅黑" w:cs="宋体"/>
                          <w:kern w:val="0"/>
                          <w:sz w:val="20"/>
                          <w:szCs w:val="20"/>
                        </w:rPr>
                        <w:t>11.讲师实际演示单元测试工具的使用方法</w:t>
                      </w:r>
                    </w:p>
                    <w:p w14:paraId="41C48B97">
                      <w:pPr>
                        <w:widowControl/>
                        <w:snapToGrid w:val="0"/>
                        <w:spacing w:line="320" w:lineRule="exact"/>
                        <w:outlineLvl w:val="0"/>
                        <w:rPr>
                          <w:rFonts w:ascii="微软雅黑" w:hAnsi="微软雅黑" w:eastAsia="微软雅黑" w:cs="宋体"/>
                          <w:kern w:val="0"/>
                          <w:sz w:val="20"/>
                          <w:szCs w:val="20"/>
                        </w:rPr>
                      </w:pPr>
                      <w:r>
                        <w:rPr>
                          <w:rFonts w:ascii="微软雅黑" w:hAnsi="微软雅黑" w:eastAsia="微软雅黑" w:cs="宋体"/>
                          <w:kern w:val="0"/>
                          <w:sz w:val="20"/>
                          <w:szCs w:val="20"/>
                        </w:rPr>
                        <w:t>12.</w:t>
                      </w:r>
                      <w:r>
                        <w:rPr>
                          <w:rFonts w:hint="eastAsia" w:ascii="微软雅黑" w:hAnsi="微软雅黑" w:eastAsia="微软雅黑" w:cs="宋体"/>
                          <w:kern w:val="0"/>
                          <w:sz w:val="20"/>
                          <w:szCs w:val="20"/>
                        </w:rPr>
                        <w:t>问题管理工具</w:t>
                      </w:r>
                    </w:p>
                    <w:p w14:paraId="4AA0333A">
                      <w:pPr>
                        <w:widowControl/>
                        <w:snapToGrid w:val="0"/>
                        <w:spacing w:line="320" w:lineRule="exact"/>
                        <w:outlineLvl w:val="0"/>
                        <w:rPr>
                          <w:rFonts w:ascii="微软雅黑" w:hAnsi="微软雅黑" w:eastAsia="微软雅黑" w:cs="微软雅黑"/>
                          <w:sz w:val="20"/>
                          <w:szCs w:val="20"/>
                        </w:rPr>
                      </w:pPr>
                    </w:p>
                  </w:txbxContent>
                </v:textbox>
              </v:shape>
            </w:pict>
          </mc:Fallback>
        </mc:AlternateContent>
      </w:r>
    </w:p>
    <w:p w14:paraId="13BF0A3E">
      <w:pPr>
        <w:widowControl/>
        <w:jc w:val="left"/>
      </w:pPr>
    </w:p>
    <w:p w14:paraId="0C4CB1FB">
      <w:pPr>
        <w:widowControl/>
        <w:jc w:val="left"/>
      </w:pPr>
      <w:r>
        <w:br w:type="page"/>
      </w:r>
    </w:p>
    <w:p w14:paraId="52C374EF">
      <w:pPr>
        <w:widowControl/>
        <w:jc w:val="left"/>
      </w:pPr>
    </w:p>
    <w:p w14:paraId="30846395">
      <w:pPr>
        <w:widowControl/>
        <w:jc w:val="left"/>
      </w:pPr>
      <w:r>
        <mc:AlternateContent>
          <mc:Choice Requires="wps">
            <w:drawing>
              <wp:anchor distT="0" distB="0" distL="114300" distR="114300" simplePos="0" relativeHeight="251680768" behindDoc="0" locked="0" layoutInCell="1" allowOverlap="1">
                <wp:simplePos x="0" y="0"/>
                <wp:positionH relativeFrom="column">
                  <wp:posOffset>2700020</wp:posOffset>
                </wp:positionH>
                <wp:positionV relativeFrom="paragraph">
                  <wp:posOffset>132080</wp:posOffset>
                </wp:positionV>
                <wp:extent cx="3010535" cy="2630170"/>
                <wp:effectExtent l="4445" t="4445" r="7620" b="6985"/>
                <wp:wrapNone/>
                <wp:docPr id="11" name="Text Box 64"/>
                <wp:cNvGraphicFramePr/>
                <a:graphic xmlns:a="http://schemas.openxmlformats.org/drawingml/2006/main">
                  <a:graphicData uri="http://schemas.microsoft.com/office/word/2010/wordprocessingShape">
                    <wps:wsp>
                      <wps:cNvSpPr txBox="1"/>
                      <wps:spPr>
                        <a:xfrm>
                          <a:off x="0" y="0"/>
                          <a:ext cx="3010535" cy="2630170"/>
                        </a:xfrm>
                        <a:prstGeom prst="rect">
                          <a:avLst/>
                        </a:prstGeom>
                        <a:solidFill>
                          <a:srgbClr val="FFFFFF"/>
                        </a:solidFill>
                        <a:ln w="6350" cap="flat" cmpd="sng">
                          <a:solidFill>
                            <a:srgbClr val="BFBFBF"/>
                          </a:solidFill>
                          <a:prstDash val="sysDash"/>
                          <a:round/>
                          <a:headEnd type="none" w="med" len="med"/>
                          <a:tailEnd type="none" w="med" len="med"/>
                        </a:ln>
                      </wps:spPr>
                      <wps:txbx>
                        <w:txbxContent>
                          <w:p w14:paraId="1E0A88A8">
                            <w:pPr>
                              <w:tabs>
                                <w:tab w:val="left" w:pos="360"/>
                                <w:tab w:val="left" w:pos="540"/>
                              </w:tabs>
                              <w:spacing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w:t>
                            </w:r>
                            <w:r>
                              <w:rPr>
                                <w:rFonts w:ascii="微软雅黑" w:hAnsi="微软雅黑" w:eastAsia="微软雅黑" w:cs="宋体"/>
                                <w:b/>
                                <w:bCs/>
                                <w:color w:val="0070C0"/>
                                <w:kern w:val="0"/>
                                <w:sz w:val="20"/>
                                <w:szCs w:val="20"/>
                              </w:rPr>
                              <w:t>七部分：</w:t>
                            </w:r>
                            <w:r>
                              <w:rPr>
                                <w:rFonts w:hint="eastAsia" w:ascii="微软雅黑" w:hAnsi="微软雅黑" w:eastAsia="微软雅黑" w:cs="宋体"/>
                                <w:b/>
                                <w:bCs/>
                                <w:color w:val="0070C0"/>
                                <w:kern w:val="0"/>
                                <w:sz w:val="20"/>
                                <w:szCs w:val="20"/>
                              </w:rPr>
                              <w:t>如何改进我公司的产品测试体系？</w:t>
                            </w:r>
                          </w:p>
                          <w:p w14:paraId="53C385CD">
                            <w:pPr>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本章概述：根据两天的课程，请学员代表发言，如何改进我公司的产品测试体系。各组10分钟。</w:t>
                            </w:r>
                          </w:p>
                          <w:p w14:paraId="590D52BA">
                            <w:pPr>
                              <w:snapToGrid w:val="0"/>
                              <w:spacing w:line="320" w:lineRule="exact"/>
                              <w:rPr>
                                <w:rFonts w:ascii="微软雅黑" w:hAnsi="微软雅黑" w:eastAsia="微软雅黑" w:cs="微软雅黑"/>
                                <w:sz w:val="20"/>
                                <w:szCs w:val="20"/>
                              </w:rPr>
                            </w:pPr>
                          </w:p>
                        </w:txbxContent>
                      </wps:txbx>
                      <wps:bodyPr upright="1"/>
                    </wps:wsp>
                  </a:graphicData>
                </a:graphic>
              </wp:anchor>
            </w:drawing>
          </mc:Choice>
          <mc:Fallback>
            <w:pict>
              <v:shape id="Text Box 64" o:spid="_x0000_s1026" o:spt="202" type="#_x0000_t202" style="position:absolute;left:0pt;margin-left:212.6pt;margin-top:10.4pt;height:207.1pt;width:237.05pt;z-index:25168076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">
                <v:fill on="t" focussize="0,0"/>
                <v:stroke weight="0.5pt" color="#BFBFBF" joinstyle="round" dashstyle="3 1"/>
                <v:imagedata o:title=""/>
                <o:lock v:ext="edit" aspectratio="f"/>
                <v:textbox>
                  <w:txbxContent>
                    <w:p w14:paraId="1E0A88A8">
                      <w:pPr>
                        <w:tabs>
                          <w:tab w:val="left" w:pos="360"/>
                          <w:tab w:val="left" w:pos="540"/>
                        </w:tabs>
                        <w:spacing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w:t>
                      </w:r>
                      <w:r>
                        <w:rPr>
                          <w:rFonts w:ascii="微软雅黑" w:hAnsi="微软雅黑" w:eastAsia="微软雅黑" w:cs="宋体"/>
                          <w:b/>
                          <w:bCs/>
                          <w:color w:val="0070C0"/>
                          <w:kern w:val="0"/>
                          <w:sz w:val="20"/>
                          <w:szCs w:val="20"/>
                        </w:rPr>
                        <w:t>七部分：</w:t>
                      </w:r>
                      <w:r>
                        <w:rPr>
                          <w:rFonts w:hint="eastAsia" w:ascii="微软雅黑" w:hAnsi="微软雅黑" w:eastAsia="微软雅黑" w:cs="宋体"/>
                          <w:b/>
                          <w:bCs/>
                          <w:color w:val="0070C0"/>
                          <w:kern w:val="0"/>
                          <w:sz w:val="20"/>
                          <w:szCs w:val="20"/>
                        </w:rPr>
                        <w:t>如何改进我公司的产品测试体系？</w:t>
                      </w:r>
                    </w:p>
                    <w:p w14:paraId="53C385CD">
                      <w:pPr>
                        <w:spacing w:line="320" w:lineRule="exact"/>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本章概述：根据两天的课程，请学员代表发言，如何改进我公司的产品测试体系。各组10分钟。</w:t>
                      </w:r>
                    </w:p>
                    <w:p w14:paraId="590D52BA">
                      <w:pPr>
                        <w:snapToGrid w:val="0"/>
                        <w:spacing w:line="320" w:lineRule="exact"/>
                        <w:rPr>
                          <w:rFonts w:ascii="微软雅黑" w:hAnsi="微软雅黑" w:eastAsia="微软雅黑" w:cs="微软雅黑"/>
                          <w:sz w:val="20"/>
                          <w:szCs w:val="20"/>
                        </w:rPr>
                      </w:pP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-652145</wp:posOffset>
                </wp:positionH>
                <wp:positionV relativeFrom="paragraph">
                  <wp:posOffset>132080</wp:posOffset>
                </wp:positionV>
                <wp:extent cx="3010535" cy="2630170"/>
                <wp:effectExtent l="4445" t="4445" r="7620" b="6985"/>
                <wp:wrapNone/>
                <wp:docPr id="10" name="Text Box 63"/>
                <wp:cNvGraphicFramePr/>
                <a:graphic xmlns:a="http://schemas.openxmlformats.org/drawingml/2006/main">
                  <a:graphicData uri="http://schemas.microsoft.com/office/word/2010/wordprocessingShape">
                    <wps:wsp>
                      <wps:cNvSpPr txBox="1"/>
                      <wps:spPr>
                        <a:xfrm>
                          <a:off x="0" y="0"/>
                          <a:ext cx="3010535" cy="2630170"/>
                        </a:xfrm>
                        <a:prstGeom prst="rect">
                          <a:avLst/>
                        </a:prstGeom>
                        <a:solidFill>
                          <a:srgbClr val="FFFFFF"/>
                        </a:solidFill>
                        <a:ln w="6350" cap="flat" cmpd="sng">
                          <a:solidFill>
                            <a:srgbClr val="BFBFBF"/>
                          </a:solidFill>
                          <a:prstDash val="sysDash"/>
                          <a:round/>
                          <a:headEnd type="none" w="med" len="med"/>
                          <a:tailEnd type="none" w="med" len="med"/>
                        </a:ln>
                      </wps:spPr>
                      <wps:txbx>
                        <w:txbxContent>
                          <w:p w14:paraId="10AE8DEC">
                            <w:pPr>
                              <w:tabs>
                                <w:tab w:val="left" w:pos="360"/>
                                <w:tab w:val="left" w:pos="540"/>
                              </w:tabs>
                              <w:spacing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w:t>
                            </w:r>
                            <w:r>
                              <w:rPr>
                                <w:rFonts w:ascii="微软雅黑" w:hAnsi="微软雅黑" w:eastAsia="微软雅黑" w:cs="宋体"/>
                                <w:b/>
                                <w:bCs/>
                                <w:color w:val="0070C0"/>
                                <w:kern w:val="0"/>
                                <w:sz w:val="20"/>
                                <w:szCs w:val="20"/>
                              </w:rPr>
                              <w:t>六部分：</w:t>
                            </w:r>
                            <w:r>
                              <w:rPr>
                                <w:rFonts w:hint="eastAsia" w:ascii="微软雅黑" w:hAnsi="微软雅黑" w:eastAsia="微软雅黑" w:cs="宋体"/>
                                <w:b/>
                                <w:bCs/>
                                <w:color w:val="0070C0"/>
                                <w:kern w:val="0"/>
                                <w:sz w:val="20"/>
                                <w:szCs w:val="20"/>
                              </w:rPr>
                              <w:t>推进企业测试体系建设</w:t>
                            </w:r>
                          </w:p>
                          <w:p w14:paraId="3A2BF756">
                            <w:pPr>
                              <w:widowControl/>
                              <w:snapToGrid w:val="0"/>
                              <w:spacing w:line="320" w:lineRule="exact"/>
                              <w:ind w:left="-2" w:leftChars="-1" w:firstLine="1"/>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本章概述：主要讲述产品测试体系建设的步骤和方法，讲述一些知名企业从零开始如何一步一步建立功能强大的产品测试体系，并分享企业测试体系成功和失败的案例。</w:t>
                            </w:r>
                          </w:p>
                          <w:p w14:paraId="6C46BD86">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1.企业测试体系典型问题分析</w:t>
                            </w:r>
                          </w:p>
                          <w:p w14:paraId="0B1E04E7">
                            <w:pPr>
                              <w:widowControl/>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2.</w:t>
                            </w:r>
                            <w:r>
                              <w:rPr>
                                <w:rFonts w:hint="eastAsia" w:ascii="微软雅黑" w:hAnsi="微软雅黑" w:eastAsia="微软雅黑" w:cs="宋体"/>
                                <w:color w:val="000000" w:themeColor="text1"/>
                                <w:kern w:val="0"/>
                                <w:sz w:val="20"/>
                                <w:szCs w:val="20"/>
                              </w:rPr>
                              <w:t>测试技能发展历程</w:t>
                            </w:r>
                          </w:p>
                          <w:p w14:paraId="45FD2192">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3.测试体系如何从无到有建设?</w:t>
                            </w:r>
                          </w:p>
                          <w:p w14:paraId="4F380B39">
                            <w:pPr>
                              <w:widowControl/>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4.</w:t>
                            </w:r>
                            <w:r>
                              <w:rPr>
                                <w:rFonts w:hint="eastAsia" w:ascii="微软雅黑" w:hAnsi="微软雅黑" w:eastAsia="微软雅黑" w:cs="宋体"/>
                                <w:color w:val="000000" w:themeColor="text1"/>
                                <w:kern w:val="0"/>
                                <w:sz w:val="20"/>
                                <w:szCs w:val="20"/>
                              </w:rPr>
                              <w:t>如何从功能测试到测试平台建设?</w:t>
                            </w:r>
                          </w:p>
                          <w:p w14:paraId="0E7BF40A">
                            <w:pPr>
                              <w:widowControl/>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5.</w:t>
                            </w:r>
                            <w:r>
                              <w:rPr>
                                <w:rFonts w:hint="eastAsia" w:ascii="微软雅黑" w:hAnsi="微软雅黑" w:eastAsia="微软雅黑" w:cs="宋体"/>
                                <w:color w:val="000000" w:themeColor="text1"/>
                                <w:kern w:val="0"/>
                                <w:sz w:val="20"/>
                                <w:szCs w:val="20"/>
                              </w:rPr>
                              <w:t>测试组织发展历程</w:t>
                            </w:r>
                          </w:p>
                          <w:p w14:paraId="45364275">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6.建立独立的测试组织</w:t>
                            </w:r>
                            <w:r>
                              <w:rPr>
                                <w:rFonts w:hint="eastAsia" w:ascii="微软雅黑" w:hAnsi="微软雅黑" w:eastAsia="微软雅黑" w:cs="宋体"/>
                                <w:color w:val="000000" w:themeColor="text1"/>
                                <w:kern w:val="0"/>
                                <w:sz w:val="20"/>
                                <w:szCs w:val="20"/>
                              </w:rPr>
                              <w:tab/>
                            </w:r>
                          </w:p>
                          <w:p w14:paraId="0915258D">
                            <w:pPr>
                              <w:widowControl/>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7.</w:t>
                            </w:r>
                            <w:r>
                              <w:rPr>
                                <w:rFonts w:hint="eastAsia" w:ascii="微软雅黑" w:hAnsi="微软雅黑" w:eastAsia="微软雅黑" w:cs="宋体"/>
                                <w:color w:val="000000" w:themeColor="text1"/>
                                <w:kern w:val="0"/>
                                <w:sz w:val="20"/>
                                <w:szCs w:val="20"/>
                              </w:rPr>
                              <w:t>如何建设高水平的测试部门?</w:t>
                            </w:r>
                          </w:p>
                          <w:p w14:paraId="7ABFBC9D">
                            <w:pPr>
                              <w:snapToGrid w:val="0"/>
                              <w:spacing w:line="320" w:lineRule="exact"/>
                              <w:rPr>
                                <w:rFonts w:ascii="微软雅黑" w:hAnsi="微软雅黑" w:eastAsia="微软雅黑" w:cs="微软雅黑"/>
                                <w:sz w:val="20"/>
                                <w:szCs w:val="20"/>
                              </w:rPr>
                            </w:pPr>
                          </w:p>
                          <w:p w14:paraId="281908D5">
                            <w:pPr>
                              <w:spacing w:line="320" w:lineRule="exact"/>
                              <w:rPr>
                                <w:rFonts w:ascii="微软雅黑" w:hAnsi="微软雅黑" w:eastAsia="微软雅黑" w:cs="微软雅黑"/>
                                <w:sz w:val="20"/>
                                <w:szCs w:val="20"/>
                              </w:rPr>
                            </w:pPr>
                          </w:p>
                        </w:txbxContent>
                      </wps:txbx>
                      <wps:bodyPr upright="1"/>
                    </wps:wsp>
                  </a:graphicData>
                </a:graphic>
              </wp:anchor>
            </w:drawing>
          </mc:Choice>
          <mc:Fallback>
            <w:pict>
              <v:shape id="Text Box 63" o:spid="_x0000_s1026" o:spt="202" type="#_x0000_t202" style="position:absolute;left:0pt;margin-left:-51.35pt;margin-top:10.4pt;height:207.1pt;width:237.05pt;z-index:25167974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">
                <v:fill on="t" focussize="0,0"/>
                <v:stroke weight="0.5pt" color="#BFBFBF" joinstyle="round" dashstyle="3 1"/>
                <v:imagedata o:title=""/>
                <o:lock v:ext="edit" aspectratio="f"/>
                <v:textbox>
                  <w:txbxContent>
                    <w:p w14:paraId="10AE8DEC">
                      <w:pPr>
                        <w:tabs>
                          <w:tab w:val="left" w:pos="360"/>
                          <w:tab w:val="left" w:pos="540"/>
                        </w:tabs>
                        <w:spacing w:line="320" w:lineRule="exact"/>
                        <w:rPr>
                          <w:rFonts w:ascii="微软雅黑" w:hAnsi="微软雅黑" w:eastAsia="微软雅黑" w:cs="宋体"/>
                          <w:b/>
                          <w:bCs/>
                          <w:color w:val="0070C0"/>
                          <w:kern w:val="0"/>
                          <w:sz w:val="20"/>
                          <w:szCs w:val="20"/>
                        </w:rPr>
                      </w:pPr>
                      <w:r>
                        <w:rPr>
                          <w:rFonts w:hint="eastAsia" w:ascii="微软雅黑" w:hAnsi="微软雅黑" w:eastAsia="微软雅黑" w:cs="宋体"/>
                          <w:b/>
                          <w:bCs/>
                          <w:color w:val="0070C0"/>
                          <w:kern w:val="0"/>
                          <w:sz w:val="20"/>
                          <w:szCs w:val="20"/>
                        </w:rPr>
                        <w:t>第</w:t>
                      </w:r>
                      <w:r>
                        <w:rPr>
                          <w:rFonts w:ascii="微软雅黑" w:hAnsi="微软雅黑" w:eastAsia="微软雅黑" w:cs="宋体"/>
                          <w:b/>
                          <w:bCs/>
                          <w:color w:val="0070C0"/>
                          <w:kern w:val="0"/>
                          <w:sz w:val="20"/>
                          <w:szCs w:val="20"/>
                        </w:rPr>
                        <w:t>六部分：</w:t>
                      </w:r>
                      <w:r>
                        <w:rPr>
                          <w:rFonts w:hint="eastAsia" w:ascii="微软雅黑" w:hAnsi="微软雅黑" w:eastAsia="微软雅黑" w:cs="宋体"/>
                          <w:b/>
                          <w:bCs/>
                          <w:color w:val="0070C0"/>
                          <w:kern w:val="0"/>
                          <w:sz w:val="20"/>
                          <w:szCs w:val="20"/>
                        </w:rPr>
                        <w:t>推进企业测试体系建设</w:t>
                      </w:r>
                    </w:p>
                    <w:p w14:paraId="3A2BF756">
                      <w:pPr>
                        <w:widowControl/>
                        <w:snapToGrid w:val="0"/>
                        <w:spacing w:line="320" w:lineRule="exact"/>
                        <w:ind w:left="-2" w:leftChars="-1" w:firstLine="1"/>
                        <w:rPr>
                          <w:rFonts w:ascii="微软雅黑" w:hAnsi="微软雅黑" w:eastAsia="微软雅黑" w:cs="宋体"/>
                          <w:b/>
                          <w:bCs/>
                          <w:color w:val="000000" w:themeColor="text1"/>
                          <w:kern w:val="0"/>
                          <w:sz w:val="20"/>
                          <w:szCs w:val="20"/>
                        </w:rPr>
                      </w:pPr>
                      <w:r>
                        <w:rPr>
                          <w:rFonts w:hint="eastAsia" w:ascii="微软雅黑" w:hAnsi="微软雅黑" w:eastAsia="微软雅黑" w:cs="宋体"/>
                          <w:b/>
                          <w:bCs/>
                          <w:color w:val="000000" w:themeColor="text1"/>
                          <w:kern w:val="0"/>
                          <w:sz w:val="20"/>
                          <w:szCs w:val="20"/>
                        </w:rPr>
                        <w:t>本章概述：主要讲述产品测试体系建设的步骤和方法，讲述一些知名企业从零开始如何一步一步建立功能强大的产品测试体系，并分享企业测试体系成功和失败的案例。</w:t>
                      </w:r>
                    </w:p>
                    <w:p w14:paraId="6C46BD86">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1.企业测试体系典型问题分析</w:t>
                      </w:r>
                    </w:p>
                    <w:p w14:paraId="0B1E04E7">
                      <w:pPr>
                        <w:widowControl/>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2.</w:t>
                      </w:r>
                      <w:r>
                        <w:rPr>
                          <w:rFonts w:hint="eastAsia" w:ascii="微软雅黑" w:hAnsi="微软雅黑" w:eastAsia="微软雅黑" w:cs="宋体"/>
                          <w:color w:val="000000" w:themeColor="text1"/>
                          <w:kern w:val="0"/>
                          <w:sz w:val="20"/>
                          <w:szCs w:val="20"/>
                        </w:rPr>
                        <w:t>测试技能发展历程</w:t>
                      </w:r>
                    </w:p>
                    <w:p w14:paraId="45FD2192">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3.测试体系如何从无到有建设?</w:t>
                      </w:r>
                    </w:p>
                    <w:p w14:paraId="4F380B39">
                      <w:pPr>
                        <w:widowControl/>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4.</w:t>
                      </w:r>
                      <w:r>
                        <w:rPr>
                          <w:rFonts w:hint="eastAsia" w:ascii="微软雅黑" w:hAnsi="微软雅黑" w:eastAsia="微软雅黑" w:cs="宋体"/>
                          <w:color w:val="000000" w:themeColor="text1"/>
                          <w:kern w:val="0"/>
                          <w:sz w:val="20"/>
                          <w:szCs w:val="20"/>
                        </w:rPr>
                        <w:t>如何从功能测试到测试平台建设?</w:t>
                      </w:r>
                    </w:p>
                    <w:p w14:paraId="0E7BF40A">
                      <w:pPr>
                        <w:widowControl/>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5.</w:t>
                      </w:r>
                      <w:r>
                        <w:rPr>
                          <w:rFonts w:hint="eastAsia" w:ascii="微软雅黑" w:hAnsi="微软雅黑" w:eastAsia="微软雅黑" w:cs="宋体"/>
                          <w:color w:val="000000" w:themeColor="text1"/>
                          <w:kern w:val="0"/>
                          <w:sz w:val="20"/>
                          <w:szCs w:val="20"/>
                        </w:rPr>
                        <w:t>测试组织发展历程</w:t>
                      </w:r>
                    </w:p>
                    <w:p w14:paraId="45364275">
                      <w:pPr>
                        <w:widowControl/>
                        <w:snapToGrid w:val="0"/>
                        <w:spacing w:line="320" w:lineRule="exact"/>
                        <w:outlineLvl w:val="0"/>
                        <w:rPr>
                          <w:rFonts w:ascii="微软雅黑" w:hAnsi="微软雅黑" w:eastAsia="微软雅黑" w:cs="宋体"/>
                          <w:color w:val="000000" w:themeColor="text1"/>
                          <w:kern w:val="0"/>
                          <w:sz w:val="20"/>
                          <w:szCs w:val="20"/>
                        </w:rPr>
                      </w:pPr>
                      <w:r>
                        <w:rPr>
                          <w:rFonts w:hint="eastAsia" w:ascii="微软雅黑" w:hAnsi="微软雅黑" w:eastAsia="微软雅黑" w:cs="宋体"/>
                          <w:color w:val="000000" w:themeColor="text1"/>
                          <w:kern w:val="0"/>
                          <w:sz w:val="20"/>
                          <w:szCs w:val="20"/>
                        </w:rPr>
                        <w:t>6.建立独立的测试组织</w:t>
                      </w:r>
                      <w:r>
                        <w:rPr>
                          <w:rFonts w:hint="eastAsia" w:ascii="微软雅黑" w:hAnsi="微软雅黑" w:eastAsia="微软雅黑" w:cs="宋体"/>
                          <w:color w:val="000000" w:themeColor="text1"/>
                          <w:kern w:val="0"/>
                          <w:sz w:val="20"/>
                          <w:szCs w:val="20"/>
                        </w:rPr>
                        <w:tab/>
                      </w:r>
                    </w:p>
                    <w:p w14:paraId="0915258D">
                      <w:pPr>
                        <w:widowControl/>
                        <w:snapToGrid w:val="0"/>
                        <w:spacing w:line="320" w:lineRule="exact"/>
                        <w:outlineLvl w:val="0"/>
                        <w:rPr>
                          <w:rFonts w:ascii="微软雅黑" w:hAnsi="微软雅黑" w:eastAsia="微软雅黑" w:cs="宋体"/>
                          <w:color w:val="000000" w:themeColor="text1"/>
                          <w:kern w:val="0"/>
                          <w:sz w:val="20"/>
                          <w:szCs w:val="20"/>
                        </w:rPr>
                      </w:pPr>
                      <w:r>
                        <w:rPr>
                          <w:rFonts w:ascii="微软雅黑" w:hAnsi="微软雅黑" w:eastAsia="微软雅黑" w:cs="宋体"/>
                          <w:color w:val="000000" w:themeColor="text1"/>
                          <w:kern w:val="0"/>
                          <w:sz w:val="20"/>
                          <w:szCs w:val="20"/>
                        </w:rPr>
                        <w:t>7.</w:t>
                      </w:r>
                      <w:r>
                        <w:rPr>
                          <w:rFonts w:hint="eastAsia" w:ascii="微软雅黑" w:hAnsi="微软雅黑" w:eastAsia="微软雅黑" w:cs="宋体"/>
                          <w:color w:val="000000" w:themeColor="text1"/>
                          <w:kern w:val="0"/>
                          <w:sz w:val="20"/>
                          <w:szCs w:val="20"/>
                        </w:rPr>
                        <w:t>如何建设高水平的测试部门?</w:t>
                      </w:r>
                    </w:p>
                    <w:p w14:paraId="7ABFBC9D">
                      <w:pPr>
                        <w:snapToGrid w:val="0"/>
                        <w:spacing w:line="320" w:lineRule="exact"/>
                        <w:rPr>
                          <w:rFonts w:ascii="微软雅黑" w:hAnsi="微软雅黑" w:eastAsia="微软雅黑" w:cs="微软雅黑"/>
                          <w:sz w:val="20"/>
                          <w:szCs w:val="20"/>
                        </w:rPr>
                      </w:pPr>
                    </w:p>
                    <w:p w14:paraId="281908D5">
                      <w:pPr>
                        <w:spacing w:line="320" w:lineRule="exact"/>
                        <w:rPr>
                          <w:rFonts w:ascii="微软雅黑" w:hAnsi="微软雅黑" w:eastAsia="微软雅黑" w:cs="微软雅黑"/>
                          <w:sz w:val="20"/>
                          <w:szCs w:val="20"/>
                        </w:rPr>
                      </w:pPr>
                    </w:p>
                  </w:txbxContent>
                </v:textbox>
              </v:shape>
            </w:pict>
          </mc:Fallback>
        </mc:AlternateContent>
      </w:r>
    </w:p>
    <w:p w14:paraId="7C813D0B">
      <w:pPr>
        <w:widowControl/>
        <w:jc w:val="left"/>
      </w:pPr>
    </w:p>
    <w:p w14:paraId="3A9D5914">
      <w:pPr>
        <w:widowControl/>
        <w:jc w:val="left"/>
      </w:pPr>
    </w:p>
    <w:p w14:paraId="6B0DDD06">
      <w:pPr>
        <w:widowControl/>
        <w:jc w:val="left"/>
      </w:pPr>
    </w:p>
    <w:p w14:paraId="7C4F96A1">
      <w:pPr>
        <w:widowControl/>
        <w:jc w:val="left"/>
      </w:pPr>
    </w:p>
    <w:p w14:paraId="343E9BFF">
      <w:pPr>
        <w:widowControl/>
        <w:jc w:val="left"/>
      </w:pPr>
    </w:p>
    <w:p w14:paraId="58BCEA96">
      <w:pPr>
        <w:widowControl/>
        <w:jc w:val="left"/>
      </w:pPr>
    </w:p>
    <w:p w14:paraId="6FB6CB95">
      <w:pPr>
        <w:widowControl/>
        <w:jc w:val="left"/>
      </w:pPr>
    </w:p>
    <w:p w14:paraId="2A9A44D6">
      <w:pPr>
        <w:widowControl/>
        <w:jc w:val="left"/>
      </w:pPr>
    </w:p>
    <w:p w14:paraId="37B72800">
      <w:pPr>
        <w:widowControl/>
        <w:jc w:val="left"/>
      </w:pPr>
    </w:p>
    <w:p w14:paraId="7D7C4A06">
      <w:pPr>
        <w:widowControl/>
        <w:jc w:val="left"/>
      </w:pPr>
    </w:p>
    <w:p w14:paraId="3F206A6A">
      <w:pPr>
        <w:widowControl/>
        <w:jc w:val="left"/>
      </w:pPr>
    </w:p>
    <w:p w14:paraId="3175CB02">
      <w:pPr>
        <w:widowControl/>
        <w:jc w:val="left"/>
      </w:pPr>
    </w:p>
    <w:p w14:paraId="74D6F3A6">
      <w:pPr>
        <w:widowControl/>
        <w:jc w:val="left"/>
      </w:pPr>
    </w:p>
    <w:p w14:paraId="4E4AA5D5">
      <w:pPr>
        <w:widowControl/>
        <w:jc w:val="left"/>
      </w:pPr>
      <w:r>
        <mc:AlternateContent>
          <mc:Choice Requires="wps">
            <w:drawing>
              <wp:anchor distT="0" distB="0" distL="114300" distR="114300" simplePos="0" relativeHeight="251682816" behindDoc="0" locked="0" layoutInCell="1" allowOverlap="1">
                <wp:simplePos x="0" y="0"/>
                <wp:positionH relativeFrom="column">
                  <wp:posOffset>-652145</wp:posOffset>
                </wp:positionH>
                <wp:positionV relativeFrom="paragraph">
                  <wp:posOffset>20320</wp:posOffset>
                </wp:positionV>
                <wp:extent cx="2038350" cy="462915"/>
                <wp:effectExtent l="0" t="0" r="0" b="0"/>
                <wp:wrapNone/>
                <wp:docPr id="110" name="Text Box 66"/>
                <wp:cNvGraphicFramePr/>
                <a:graphic xmlns:a="http://schemas.openxmlformats.org/drawingml/2006/main">
                  <a:graphicData uri="http://schemas.microsoft.com/office/word/2010/wordprocessingShape">
                    <wps:wsp>
                      <wps:cNvSpPr txBox="1">
                        <a:spLocks noChangeArrowheads="1"/>
                      </wps:cNvSpPr>
                      <wps:spPr bwMode="auto">
                        <a:xfrm>
                          <a:off x="0" y="0"/>
                          <a:ext cx="5208905" cy="443230"/>
                        </a:xfrm>
                        <a:prstGeom prst="rect">
                          <a:avLst/>
                        </a:prstGeom>
                        <a:noFill/>
                        <a:ln>
                          <a:noFill/>
                        </a:ln>
                        <a:effectLst/>
                      </wps:spPr>
                      <wps:txbx>
                        <w:txbxContent>
                          <w:p w14:paraId="5574B0D1">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51.35pt;margin-top:1.6pt;height:36.45pt;width:160.5pt;z-index:251682816;mso-width-relative:margin;mso-height-relative:margin;" filled="f" stroked="f" coordsize="21600,21600" o:gfxdata="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luebXAAAACQEAAA8AAAAAAAAAAQAg&#10;AAAAIgAAAGRycy9kb3ducmV2LnhtbFBLAQIUABQAAAAIAIdO4kAlG3iJDwIAACUEAAAOAAAAAAAA&#10;AAEAIAAAACYBAABkcnMvZTJvRG9jLnhtbFBLBQYAAAAABgAGAFkBAACnBQAAAAA=&#10;">
                <v:fill on="f" focussize="0,0"/>
                <v:stroke on="f"/>
                <v:imagedata o:title=""/>
                <o:lock v:ext="edit" aspectratio="f"/>
                <v:textbox>
                  <w:txbxContent>
                    <w:p w14:paraId="5574B0D1">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-1165225</wp:posOffset>
                </wp:positionH>
                <wp:positionV relativeFrom="paragraph">
                  <wp:posOffset>129540</wp:posOffset>
                </wp:positionV>
                <wp:extent cx="520700" cy="254000"/>
                <wp:effectExtent l="0" t="0" r="0" b="0"/>
                <wp:wrapNone/>
                <wp:docPr id="109" name="Rectangle 65"/>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65" o:spid="_x0000_s1026" o:spt="1" style="position:absolute;left:0pt;margin-left:-91.75pt;margin-top:10.2pt;height:20pt;width:41pt;z-index:251681792;mso-width-relative:page;mso-height-relative:page;" fillcolor="#C00000" filled="t" stroked="f" coordsize="21600,21600" o:gfxdata="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cczC2gAAAAsBAAAPAAAA&#10;AAAAAAEAIAAAACIAAABkcnMvZG93bnJldi54bWxQSwECFAAUAAAACACHTuJAzkvMfhMCAAA5BAAA&#10;DgAAAAAAAAABACAAAAApAQAAZHJzL2Uyb0RvYy54bWxQSwUGAAAAAAYABgBZAQAArgUAAAAA&#10;">
                <v:fill on="t" focussize="0,0"/>
                <v:stroke on="f"/>
                <v:imagedata o:title=""/>
                <o:lock v:ext="edit" aspectratio="f"/>
              </v:rect>
            </w:pict>
          </mc:Fallback>
        </mc:AlternateContent>
      </w:r>
    </w:p>
    <w:p w14:paraId="5BBB820C">
      <w:pPr>
        <w:widowControl/>
        <w:jc w:val="left"/>
      </w:pPr>
    </w:p>
    <w:p w14:paraId="68C42263">
      <w:pPr>
        <w:widowControl/>
        <w:jc w:val="left"/>
      </w:pPr>
    </w:p>
    <w:p w14:paraId="41C2B251">
      <w:pPr>
        <w:widowControl/>
        <w:jc w:val="left"/>
      </w:pPr>
      <w:r>
        <w:drawing>
          <wp:anchor distT="0" distB="0" distL="114300" distR="114300" simplePos="0" relativeHeight="251698176" behindDoc="0" locked="0" layoutInCell="1" allowOverlap="1">
            <wp:simplePos x="0" y="0"/>
            <wp:positionH relativeFrom="margin">
              <wp:align>center</wp:align>
            </wp:positionH>
            <wp:positionV relativeFrom="paragraph">
              <wp:posOffset>64135</wp:posOffset>
            </wp:positionV>
            <wp:extent cx="6771640" cy="4413885"/>
            <wp:effectExtent l="19050" t="0" r="0" b="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8" cstate="print"/>
                    <a:srcRect/>
                    <a:stretch>
                      <a:fillRect/>
                    </a:stretch>
                  </pic:blipFill>
                  <pic:spPr>
                    <a:xfrm>
                      <a:off x="0" y="0"/>
                      <a:ext cx="6771402" cy="4414157"/>
                    </a:xfrm>
                    <a:prstGeom prst="rect">
                      <a:avLst/>
                    </a:prstGeom>
                    <a:noFill/>
                    <a:ln w="9525">
                      <a:noFill/>
                      <a:miter lim="800000"/>
                      <a:headEnd/>
                      <a:tailEnd/>
                    </a:ln>
                  </pic:spPr>
                </pic:pic>
              </a:graphicData>
            </a:graphic>
          </wp:anchor>
        </w:drawing>
      </w:r>
    </w:p>
    <w:p w14:paraId="141B5EAC">
      <w:pPr>
        <w:widowControl/>
        <w:jc w:val="left"/>
      </w:pPr>
    </w:p>
    <w:p w14:paraId="444C9D01">
      <w:pPr>
        <w:widowControl/>
        <w:jc w:val="left"/>
      </w:pPr>
    </w:p>
    <w:p w14:paraId="0A86770C">
      <w:pPr>
        <w:widowControl/>
        <w:jc w:val="left"/>
      </w:pPr>
    </w:p>
    <w:p w14:paraId="401505B6">
      <w:pPr>
        <w:widowControl/>
        <w:jc w:val="left"/>
      </w:pPr>
    </w:p>
    <w:p w14:paraId="2907FA3D">
      <w:pPr>
        <w:widowControl/>
        <w:jc w:val="left"/>
      </w:pPr>
    </w:p>
    <w:p w14:paraId="5539CAAF">
      <w:pPr>
        <w:widowControl/>
        <w:jc w:val="left"/>
      </w:pPr>
    </w:p>
    <w:p w14:paraId="4CC28F1A">
      <w:pPr>
        <w:widowControl/>
        <w:jc w:val="left"/>
      </w:pPr>
    </w:p>
    <w:p w14:paraId="4F1DCC8F">
      <w:pPr>
        <w:widowControl/>
        <w:jc w:val="left"/>
      </w:pPr>
    </w:p>
    <w:p w14:paraId="2ED1D63E">
      <w:pPr>
        <w:widowControl/>
        <w:jc w:val="left"/>
      </w:pPr>
    </w:p>
    <w:p w14:paraId="6AD3441D">
      <w:pPr>
        <w:widowControl/>
        <w:jc w:val="left"/>
      </w:pPr>
    </w:p>
    <w:p w14:paraId="0CB91F8C">
      <w:pPr>
        <w:widowControl/>
        <w:jc w:val="left"/>
      </w:pPr>
      <w:r>
        <w:br w:type="page"/>
      </w:r>
    </w:p>
    <w:p w14:paraId="2E2E8013">
      <w:pPr>
        <w:widowControl/>
        <w:jc w:val="left"/>
      </w:pPr>
      <w:r>
        <mc:AlternateContent>
          <mc:Choice Requires="wps">
            <w:drawing>
              <wp:anchor distT="0" distB="0" distL="114300" distR="114300" simplePos="0" relativeHeight="251675648" behindDoc="0" locked="0" layoutInCell="1" allowOverlap="1">
                <wp:simplePos x="0" y="0"/>
                <wp:positionH relativeFrom="column">
                  <wp:posOffset>-1141095</wp:posOffset>
                </wp:positionH>
                <wp:positionV relativeFrom="paragraph">
                  <wp:posOffset>161925</wp:posOffset>
                </wp:positionV>
                <wp:extent cx="520700" cy="254000"/>
                <wp:effectExtent l="0" t="0" r="0" b="0"/>
                <wp:wrapNone/>
                <wp:docPr id="108" name="Rectangle 46"/>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89.85pt;margin-top:12.75pt;height:20pt;width:41pt;z-index:251675648;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bH9/2gAAAAoBAAAPAAAA&#10;AAAAAAEAIAAAACIAAABkcnMvZG93bnJldi54bWxQSwECFAAUAAAACACHTuJAqxI4GxMCAAA5BAAA&#10;DgAAAAAAAAABACAAAAApAQAAZHJzL2Uyb0RvYy54bWxQSwUGAAAAAAYABgBZAQAArgUAAAAA&#10;">
                <v:fill on="t" focussize="0,0"/>
                <v:stroke on="f"/>
                <v:imagedata o:title=""/>
                <o:lock v:ext="edit" aspectratio="f"/>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107"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2E194FF2">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54.1pt;margin-top:2.35pt;height:34.9pt;width:99.5pt;z-index:251676672;mso-width-relative:margin;mso-height-relative:margin;"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lE+w1gAAAAgBAAAPAAAAAAAAAAEAIAAA&#10;ACIAAABkcnMvZG93bnJldi54bWxQSwECFAAUAAAACACHTuJAyjWzSw4CAAAlBAAADgAAAAAAAAAB&#10;ACAAAAAlAQAAZHJzL2Uyb0RvYy54bWxQSwUGAAAAAAYABgBZAQAApQUAAAAA&#10;">
                <v:fill on="f" focussize="0,0"/>
                <v:stroke on="f"/>
                <v:imagedata o:title=""/>
                <o:lock v:ext="edit" aspectratio="f"/>
                <v:textbox>
                  <w:txbxContent>
                    <w:p w14:paraId="2E194FF2">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1F4F9A2B">
      <w:pPr>
        <w:widowControl/>
        <w:jc w:val="left"/>
      </w:pPr>
    </w:p>
    <w:p w14:paraId="41A3F5AA">
      <w:pPr>
        <w:widowControl/>
        <w:jc w:val="left"/>
      </w:pPr>
      <w:r>
        <mc:AlternateContent>
          <mc:Choice Requires="wps">
            <w:drawing>
              <wp:anchor distT="0" distB="0" distL="114300" distR="114300" simplePos="0" relativeHeight="251695104" behindDoc="0" locked="0" layoutInCell="1" allowOverlap="1">
                <wp:simplePos x="0" y="0"/>
                <wp:positionH relativeFrom="column">
                  <wp:posOffset>-563880</wp:posOffset>
                </wp:positionH>
                <wp:positionV relativeFrom="paragraph">
                  <wp:posOffset>166370</wp:posOffset>
                </wp:positionV>
                <wp:extent cx="4993005" cy="396875"/>
                <wp:effectExtent l="0" t="0" r="0" b="0"/>
                <wp:wrapNone/>
                <wp:docPr id="78" name="文本框 78"/>
                <wp:cNvGraphicFramePr/>
                <a:graphic xmlns:a="http://schemas.openxmlformats.org/drawingml/2006/main">
                  <a:graphicData uri="http://schemas.microsoft.com/office/word/2010/wordprocessingShape">
                    <wps:wsp>
                      <wps:cNvSpPr txBox="1"/>
                      <wps:spPr>
                        <a:xfrm>
                          <a:off x="2407285" y="1771015"/>
                          <a:ext cx="3165475" cy="396875"/>
                        </a:xfrm>
                        <a:prstGeom prst="rect">
                          <a:avLst/>
                        </a:prstGeom>
                        <a:noFill/>
                        <a:ln w="6350">
                          <a:noFill/>
                        </a:ln>
                        <a:effectLst/>
                      </wps:spPr>
                      <wps:txbx>
                        <w:txbxContent>
                          <w:p w14:paraId="50A8920D">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李老师 James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pt;margin-top:13.1pt;height:31.25pt;width:393.15pt;z-index:251695104;mso-width-relative:page;mso-height-relative:page;" filled="f" stroked="f" coordsize="21600,21600" o:gfxdata="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l1jdXaAAAACQEAAA8A&#10;AAAAAAAAAQAgAAAAIgAAAGRycy9kb3ducmV2LnhtbFBLAQIUABQAAAAIAIdO4kDIXA9oTgIAAIIE&#10;AAAOAAAAAAAAAAEAIAAAACkBAABkcnMvZTJvRG9jLnhtbFBLBQYAAAAABgAGAFkBAADpBQAAAAA=&#10;">
                <v:fill on="f" focussize="0,0"/>
                <v:stroke on="f" weight="0.5pt"/>
                <v:imagedata o:title=""/>
                <o:lock v:ext="edit" aspectratio="f"/>
                <v:textbox>
                  <w:txbxContent>
                    <w:p w14:paraId="50A8920D">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李老师 James</w:t>
                      </w:r>
                    </w:p>
                  </w:txbxContent>
                </v:textbox>
              </v:shape>
            </w:pict>
          </mc:Fallback>
        </mc:AlternateContent>
      </w:r>
    </w:p>
    <w:p w14:paraId="4D309972">
      <w:pPr>
        <w:widowControl/>
        <w:jc w:val="left"/>
      </w:pPr>
    </w:p>
    <w:p w14:paraId="7CF91472">
      <w:pPr>
        <w:widowControl/>
        <w:jc w:val="left"/>
      </w:pPr>
      <w:r>
        <mc:AlternateContent>
          <mc:Choice Requires="wps">
            <w:drawing>
              <wp:anchor distT="0" distB="0" distL="114300" distR="114300" simplePos="0" relativeHeight="251696128" behindDoc="0" locked="0" layoutInCell="1" allowOverlap="1">
                <wp:simplePos x="0" y="0"/>
                <wp:positionH relativeFrom="column">
                  <wp:posOffset>-562610</wp:posOffset>
                </wp:positionH>
                <wp:positionV relativeFrom="paragraph">
                  <wp:posOffset>120650</wp:posOffset>
                </wp:positionV>
                <wp:extent cx="6365875" cy="423545"/>
                <wp:effectExtent l="0" t="0" r="0" b="0"/>
                <wp:wrapNone/>
                <wp:docPr id="13" name="文本框 78"/>
                <wp:cNvGraphicFramePr/>
                <a:graphic xmlns:a="http://schemas.openxmlformats.org/drawingml/2006/main">
                  <a:graphicData uri="http://schemas.microsoft.com/office/word/2010/wordprocessingShape">
                    <wps:wsp>
                      <wps:cNvSpPr txBox="1"/>
                      <wps:spPr>
                        <a:xfrm>
                          <a:off x="2407285" y="1771015"/>
                          <a:ext cx="3165475" cy="396875"/>
                        </a:xfrm>
                        <a:prstGeom prst="rect">
                          <a:avLst/>
                        </a:prstGeom>
                        <a:noFill/>
                        <a:ln w="6350">
                          <a:noFill/>
                        </a:ln>
                        <a:effectLst/>
                      </wps:spPr>
                      <wps:txbx>
                        <w:txbxContent>
                          <w:p w14:paraId="15254A60">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研发管理资深顾问、敏捷、测试和CMMI实战专家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 o:spid="_x0000_s1026" o:spt="202" type="#_x0000_t202" style="position:absolute;left:0pt;margin-left:-44.3pt;margin-top:9.5pt;height:33.35pt;width:501.25pt;z-index:251696128;mso-width-relative:page;mso-height-relative:page;" filled="f" stroked="f" coordsize="21600,21600" o:gfxdata="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Hdsx9oAAAAJAQAADwAA&#10;AAAAAAABACAAAAAiAAAAZHJzL2Rvd25yZXYueG1sUEsBAhQAFAAAAAgAh07iQHZ3uCFNAgAAggQA&#10;AA4AAAAAAAAAAQAgAAAAKQEAAGRycy9lMm9Eb2MueG1sUEsFBgAAAAAGAAYAWQEAAOgFAAAAAA==&#10;">
                <v:fill on="f" focussize="0,0"/>
                <v:stroke on="f" weight="0.5pt"/>
                <v:imagedata o:title=""/>
                <o:lock v:ext="edit" aspectratio="f"/>
                <v:textbox>
                  <w:txbxContent>
                    <w:p w14:paraId="15254A60">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研发管理资深顾问、敏捷、测试和CMMI实战专家</w:t>
                      </w:r>
                    </w:p>
                  </w:txbxContent>
                </v:textbox>
              </v:shape>
            </w:pict>
          </mc:Fallback>
        </mc:AlternateContent>
      </w:r>
    </w:p>
    <w:p w14:paraId="0544988E">
      <w:pPr>
        <w:widowControl/>
        <w:jc w:val="left"/>
      </w:pPr>
    </w:p>
    <w:p w14:paraId="1DFF290D">
      <w:pPr>
        <w:widowControl/>
        <w:jc w:val="left"/>
      </w:pPr>
      <w:r>
        <mc:AlternateContent>
          <mc:Choice Requires="wps">
            <w:drawing>
              <wp:anchor distT="0" distB="0" distL="114300" distR="114300" simplePos="0" relativeHeight="251683840" behindDoc="0" locked="0" layoutInCell="1" allowOverlap="1">
                <wp:simplePos x="0" y="0"/>
                <wp:positionH relativeFrom="column">
                  <wp:posOffset>-492760</wp:posOffset>
                </wp:positionH>
                <wp:positionV relativeFrom="paragraph">
                  <wp:posOffset>133985</wp:posOffset>
                </wp:positionV>
                <wp:extent cx="6521450" cy="6527800"/>
                <wp:effectExtent l="0" t="0" r="6350" b="0"/>
                <wp:wrapNone/>
                <wp:docPr id="12" name="Text Box 69"/>
                <wp:cNvGraphicFramePr/>
                <a:graphic xmlns:a="http://schemas.openxmlformats.org/drawingml/2006/main">
                  <a:graphicData uri="http://schemas.microsoft.com/office/word/2010/wordprocessingShape">
                    <wps:wsp>
                      <wps:cNvSpPr txBox="1"/>
                      <wps:spPr>
                        <a:xfrm>
                          <a:off x="0" y="0"/>
                          <a:ext cx="6521450" cy="6527800"/>
                        </a:xfrm>
                        <a:prstGeom prst="rect">
                          <a:avLst/>
                        </a:prstGeom>
                        <a:solidFill>
                          <a:srgbClr val="DBE5F1"/>
                        </a:solidFill>
                        <a:ln>
                          <a:noFill/>
                        </a:ln>
                      </wps:spPr>
                      <wps:txbx>
                        <w:txbxContent>
                          <w:p w14:paraId="4FC5BA04">
                            <w:pPr>
                              <w:snapToGrid w:val="0"/>
                              <w:spacing w:line="400" w:lineRule="exact"/>
                              <w:rPr>
                                <w:rFonts w:ascii="微软雅黑" w:hAnsi="微软雅黑" w:eastAsia="微软雅黑" w:cs="宋体"/>
                                <w:b/>
                                <w:bCs/>
                                <w:szCs w:val="21"/>
                              </w:rPr>
                            </w:pPr>
                            <w:r>
                              <w:rPr>
                                <w:rFonts w:hint="eastAsia" w:ascii="微软雅黑" w:hAnsi="微软雅黑" w:eastAsia="微软雅黑" w:cs="宋体"/>
                                <w:kern w:val="0"/>
                                <w:szCs w:val="21"/>
                                <w:lang w:val="zh-CN"/>
                              </w:rPr>
                              <w:t>曾供职于NEC，华为技术，展讯通信，中国HP。历任项目经理、EPG组成员，部门经理，咨询顾问。作为IPD，CMMI。敏捷和TMMI（测试成熟度模型）做了大量工作，并参与了中国移动，建设银行等多家知名国内外企业进行的研发管理体系建设工作。</w:t>
                            </w:r>
                            <w:r>
                              <w:rPr>
                                <w:rFonts w:ascii="微软雅黑" w:hAnsi="微软雅黑" w:eastAsia="微软雅黑" w:cs="宋体"/>
                                <w:b/>
                                <w:bCs/>
                                <w:szCs w:val="21"/>
                              </w:rPr>
                              <w:t xml:space="preserve"> </w:t>
                            </w:r>
                          </w:p>
                          <w:p w14:paraId="0C3D3452">
                            <w:pPr>
                              <w:numPr>
                                <w:ilvl w:val="0"/>
                                <w:numId w:val="3"/>
                              </w:numPr>
                              <w:snapToGrid w:val="0"/>
                              <w:spacing w:line="400" w:lineRule="exact"/>
                              <w:ind w:left="357" w:hanging="357"/>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《产品测试管理》、《敏捷软件开发》、《产品平台和技术管理》、《软件项目管理》、《研发质量管理》等</w:t>
                            </w:r>
                          </w:p>
                          <w:p w14:paraId="6AC5FED2">
                            <w:pPr>
                              <w:numPr>
                                <w:ilvl w:val="0"/>
                                <w:numId w:val="3"/>
                              </w:numPr>
                              <w:snapToGrid w:val="0"/>
                              <w:spacing w:line="400" w:lineRule="exact"/>
                              <w:ind w:left="357" w:hanging="357"/>
                              <w:rPr>
                                <w:rFonts w:ascii="微软雅黑" w:hAnsi="微软雅黑" w:eastAsia="微软雅黑" w:cs="宋体"/>
                                <w:kern w:val="0"/>
                                <w:szCs w:val="21"/>
                                <w:lang w:val="zh-CN"/>
                              </w:rPr>
                            </w:pPr>
                            <w:r>
                              <w:rPr>
                                <w:rFonts w:hint="eastAsia" w:ascii="微软雅黑" w:hAnsi="微软雅黑" w:eastAsia="微软雅黑"/>
                                <w:b/>
                                <w:bCs/>
                                <w:color w:val="C00000"/>
                              </w:rPr>
                              <w:t>工作经历：</w:t>
                            </w:r>
                            <w:r>
                              <w:rPr>
                                <w:rFonts w:hint="eastAsia" w:ascii="微软雅黑" w:hAnsi="微软雅黑" w:eastAsia="微软雅黑" w:cs="宋体"/>
                                <w:kern w:val="0"/>
                                <w:szCs w:val="21"/>
                                <w:lang w:val="zh-CN"/>
                              </w:rPr>
                              <w:t>在华为任职4年，历任项目经理、EPG组成员，在3G产品线全程参与IPD流程，在新产品和平台研发和研发管理，积累了丰富的集成开发经验，作为项目经理，全程参与3G RNC平台DB系统开发（IPD+CMM）；在展讯通信全程参与SC6600,SC6800系列芯片的开发（IPD+敏捷）；在中国惠普工作期间，作为TSQO专家组成员，为建立TMMI（测试成熟度模型）做了大量工作，并参与了中国移动，建设银行的测试管理体系建设工作。</w:t>
                            </w:r>
                          </w:p>
                          <w:p w14:paraId="589B7708">
                            <w:pPr>
                              <w:numPr>
                                <w:ilvl w:val="0"/>
                                <w:numId w:val="3"/>
                              </w:numPr>
                              <w:snapToGrid w:val="0"/>
                              <w:spacing w:line="400" w:lineRule="exact"/>
                              <w:ind w:left="357" w:hanging="357"/>
                              <w:rPr>
                                <w:rFonts w:ascii="微软雅黑" w:hAnsi="微软雅黑" w:eastAsia="微软雅黑"/>
                                <w:szCs w:val="21"/>
                                <w:lang w:val="zh-CN"/>
                              </w:rPr>
                            </w:pPr>
                            <w:r>
                              <w:rPr>
                                <w:rFonts w:hint="eastAsia" w:ascii="微软雅黑" w:hAnsi="微软雅黑" w:eastAsia="微软雅黑"/>
                                <w:b/>
                                <w:bCs/>
                                <w:color w:val="C00000"/>
                              </w:rPr>
                              <w:t>部分咨询案例：</w:t>
                            </w:r>
                            <w:r>
                              <w:rPr>
                                <w:rFonts w:hint="eastAsia" w:ascii="微软雅黑" w:hAnsi="微软雅黑" w:eastAsia="微软雅黑"/>
                                <w:szCs w:val="21"/>
                                <w:lang w:val="zh-CN"/>
                              </w:rPr>
                              <w:t>某石化科技企业IPD-CMMI研发管理体系构建（北京某公司）、国内环保科技企业第2名研发创新管理体系构建（浙江某公司）、电池行业第3名研发体系构建（广东某企业）、航天某院某所项目管理体系构建（北京某航天所）、中船重工某院某所 IPD-CMMI研发管理体系建设（上海某企业）、国内知名通信芯片企业研发与创新管理体系（浙江某企业）</w:t>
                            </w:r>
                          </w:p>
                          <w:p w14:paraId="1D0D1803">
                            <w:pPr>
                              <w:numPr>
                                <w:ilvl w:val="0"/>
                                <w:numId w:val="3"/>
                              </w:numPr>
                              <w:snapToGrid w:val="0"/>
                              <w:spacing w:line="400" w:lineRule="exact"/>
                              <w:ind w:left="357" w:hanging="357"/>
                              <w:rPr>
                                <w:rFonts w:ascii="微软雅黑" w:hAnsi="微软雅黑" w:eastAsia="微软雅黑"/>
                              </w:rPr>
                            </w:pPr>
                            <w:r>
                              <w:rPr>
                                <w:rFonts w:hint="eastAsia" w:ascii="微软雅黑" w:hAnsi="微软雅黑" w:eastAsia="微软雅黑" w:cs="宋体"/>
                                <w:b/>
                                <w:color w:val="C00000"/>
                                <w:kern w:val="0"/>
                                <w:szCs w:val="21"/>
                              </w:rPr>
                              <w:t>部分培训案例：</w:t>
                            </w:r>
                            <w:r>
                              <w:rPr>
                                <w:rFonts w:hint="eastAsia" w:ascii="微软雅黑" w:hAnsi="微软雅黑" w:eastAsia="微软雅黑" w:cs="宋体"/>
                                <w:kern w:val="0"/>
                                <w:szCs w:val="21"/>
                              </w:rPr>
                              <w:t>中国</w:t>
                            </w:r>
                            <w:r>
                              <w:rPr>
                                <w:rFonts w:hint="eastAsia" w:ascii="微软雅黑" w:hAnsi="微软雅黑" w:eastAsia="微软雅黑"/>
                                <w:szCs w:val="21"/>
                                <w:lang w:val="zh-CN"/>
                              </w:rPr>
                              <w:t>空间</w:t>
                            </w:r>
                            <w:r>
                              <w:rPr>
                                <w:rFonts w:hint="eastAsia" w:ascii="微软雅黑" w:hAnsi="微软雅黑" w:eastAsia="微软雅黑" w:cs="宋体"/>
                                <w:kern w:val="0"/>
                                <w:szCs w:val="21"/>
                              </w:rPr>
                              <w:t>技术</w:t>
                            </w:r>
                            <w:r>
                              <w:rPr>
                                <w:rFonts w:hint="eastAsia" w:ascii="微软雅黑" w:hAnsi="微软雅黑" w:eastAsia="微软雅黑"/>
                                <w:szCs w:val="21"/>
                                <w:lang w:val="zh-CN"/>
                              </w:rPr>
                              <w:t>研究院</w:t>
                            </w:r>
                            <w:r>
                              <w:rPr>
                                <w:rFonts w:hint="eastAsia" w:ascii="微软雅黑" w:hAnsi="微软雅黑" w:eastAsia="微软雅黑" w:cs="宋体"/>
                                <w:kern w:val="0"/>
                                <w:szCs w:val="21"/>
                              </w:rPr>
                              <w:t>、中国航空集团公司、中国移动研究院、广东移动、四川电信、江西电信、中兴通讯、大唐电信、中国普天、星网锐捷、烽火通信、平安集团（深圳，上海）、招商银行、成都银行、佳讯飞鸿、长城汽车、北汽福田、京东方、长城汽车、国网电科院、国电南瑞、思源电气、日立电梯、</w:t>
                            </w:r>
                            <w:r>
                              <w:rPr>
                                <w:rFonts w:hint="eastAsia" w:ascii="微软雅黑" w:hAnsi="微软雅黑" w:eastAsia="微软雅黑"/>
                              </w:rPr>
                              <w:t>中国普天公司、神州数码、中电华大、东软集团、格力电器中软国际、瑞斯康达、同洲电子、北大方正、上海电信、兴唐通信、佳讯飞鸿、京信通信、天融信、中国金融电子化公司、四方继保自动化、浪拜迪、东大金智、海湾科技、申瑞电力、如高高压、深圳南瑞、国泰怡安、思源电气、北京泰杰磁电研究所、威胜电子、南瑞继保、</w:t>
                            </w:r>
                            <w:r>
                              <w:rPr>
                                <w:rFonts w:hint="eastAsia" w:ascii="微软雅黑" w:hAnsi="微软雅黑" w:eastAsia="微软雅黑" w:cs="宋体"/>
                                <w:kern w:val="0"/>
                                <w:szCs w:val="21"/>
                              </w:rPr>
                              <w:t>中国石油安全技术研究院、铁科院、浪潮信息、诚迈科技、美的集团、德赛西威、广东长虹、TCL、科陆电子等。</w:t>
                            </w:r>
                          </w:p>
                        </w:txbxContent>
                      </wps:txbx>
                      <wps:bodyPr upright="1"/>
                    </wps:wsp>
                  </a:graphicData>
                </a:graphic>
              </wp:anchor>
            </w:drawing>
          </mc:Choice>
          <mc:Fallback>
            <w:pict>
              <v:shape id="Text Box 69" o:spid="_x0000_s1026" o:spt="202" type="#_x0000_t202" style="position:absolute;left:0pt;margin-left:-38.8pt;margin-top:10.55pt;height:514pt;width:513.5pt;z-index:251683840;mso-width-relative:margin;mso-height-relative:margin;" fillcolor="#DBE5F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">
                <v:fill on="t" focussize="0,0"/>
                <v:stroke on="f"/>
                <v:imagedata o:title=""/>
                <o:lock v:ext="edit" aspectratio="f"/>
                <v:textbox>
                  <w:txbxContent>
                    <w:p w14:paraId="4FC5BA04">
                      <w:pPr>
                        <w:snapToGrid w:val="0"/>
                        <w:spacing w:line="400" w:lineRule="exact"/>
                        <w:rPr>
                          <w:rFonts w:ascii="微软雅黑" w:hAnsi="微软雅黑" w:eastAsia="微软雅黑" w:cs="宋体"/>
                          <w:b/>
                          <w:bCs/>
                          <w:szCs w:val="21"/>
                        </w:rPr>
                      </w:pPr>
                      <w:r>
                        <w:rPr>
                          <w:rFonts w:hint="eastAsia" w:ascii="微软雅黑" w:hAnsi="微软雅黑" w:eastAsia="微软雅黑" w:cs="宋体"/>
                          <w:kern w:val="0"/>
                          <w:szCs w:val="21"/>
                          <w:lang w:val="zh-CN"/>
                        </w:rPr>
                        <w:t>曾供职于NEC，华为技术，展讯通信，中国HP。历任项目经理、EPG组成员，部门经理，咨询顾问。作为IPD，CMMI。敏捷和TMMI（测试成熟度模型）做了大量工作，并参与了中国移动，建设银行等多家知名国内外企业进行的研发管理体系建设工作。</w:t>
                      </w:r>
                      <w:r>
                        <w:rPr>
                          <w:rFonts w:ascii="微软雅黑" w:hAnsi="微软雅黑" w:eastAsia="微软雅黑" w:cs="宋体"/>
                          <w:b/>
                          <w:bCs/>
                          <w:szCs w:val="21"/>
                        </w:rPr>
                        <w:t xml:space="preserve"> </w:t>
                      </w:r>
                    </w:p>
                    <w:p w14:paraId="0C3D3452">
                      <w:pPr>
                        <w:numPr>
                          <w:ilvl w:val="0"/>
                          <w:numId w:val="3"/>
                        </w:numPr>
                        <w:snapToGrid w:val="0"/>
                        <w:spacing w:line="400" w:lineRule="exact"/>
                        <w:ind w:left="357" w:hanging="357"/>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《产品测试管理》、《敏捷软件开发》、《产品平台和技术管理》、《软件项目管理》、《研发质量管理》等</w:t>
                      </w:r>
                    </w:p>
                    <w:p w14:paraId="6AC5FED2">
                      <w:pPr>
                        <w:numPr>
                          <w:ilvl w:val="0"/>
                          <w:numId w:val="3"/>
                        </w:numPr>
                        <w:snapToGrid w:val="0"/>
                        <w:spacing w:line="400" w:lineRule="exact"/>
                        <w:ind w:left="357" w:hanging="357"/>
                        <w:rPr>
                          <w:rFonts w:ascii="微软雅黑" w:hAnsi="微软雅黑" w:eastAsia="微软雅黑" w:cs="宋体"/>
                          <w:kern w:val="0"/>
                          <w:szCs w:val="21"/>
                          <w:lang w:val="zh-CN"/>
                        </w:rPr>
                      </w:pPr>
                      <w:r>
                        <w:rPr>
                          <w:rFonts w:hint="eastAsia" w:ascii="微软雅黑" w:hAnsi="微软雅黑" w:eastAsia="微软雅黑"/>
                          <w:b/>
                          <w:bCs/>
                          <w:color w:val="C00000"/>
                        </w:rPr>
                        <w:t>工作经历：</w:t>
                      </w:r>
                      <w:r>
                        <w:rPr>
                          <w:rFonts w:hint="eastAsia" w:ascii="微软雅黑" w:hAnsi="微软雅黑" w:eastAsia="微软雅黑" w:cs="宋体"/>
                          <w:kern w:val="0"/>
                          <w:szCs w:val="21"/>
                          <w:lang w:val="zh-CN"/>
                        </w:rPr>
                        <w:t>在华为任职4年，历任项目经理、EPG组成员，在3G产品线全程参与IPD流程，在新产品和平台研发和研发管理，积累了丰富的集成开发经验，作为项目经理，全程参与3G RNC平台DB系统开发（IPD+CMM）；在展讯通信全程参与SC6600,SC6800系列芯片的开发（IPD+敏捷）；在中国惠普工作期间，作为TSQO专家组成员，为建立TMMI（测试成熟度模型）做了大量工作，并参与了中国移动，建设银行的测试管理体系建设工作。</w:t>
                      </w:r>
                    </w:p>
                    <w:p w14:paraId="589B7708">
                      <w:pPr>
                        <w:numPr>
                          <w:ilvl w:val="0"/>
                          <w:numId w:val="3"/>
                        </w:numPr>
                        <w:snapToGrid w:val="0"/>
                        <w:spacing w:line="400" w:lineRule="exact"/>
                        <w:ind w:left="357" w:hanging="357"/>
                        <w:rPr>
                          <w:rFonts w:ascii="微软雅黑" w:hAnsi="微软雅黑" w:eastAsia="微软雅黑"/>
                          <w:szCs w:val="21"/>
                          <w:lang w:val="zh-CN"/>
                        </w:rPr>
                      </w:pPr>
                      <w:r>
                        <w:rPr>
                          <w:rFonts w:hint="eastAsia" w:ascii="微软雅黑" w:hAnsi="微软雅黑" w:eastAsia="微软雅黑"/>
                          <w:b/>
                          <w:bCs/>
                          <w:color w:val="C00000"/>
                        </w:rPr>
                        <w:t>部分咨询案例：</w:t>
                      </w:r>
                      <w:r>
                        <w:rPr>
                          <w:rFonts w:hint="eastAsia" w:ascii="微软雅黑" w:hAnsi="微软雅黑" w:eastAsia="微软雅黑"/>
                          <w:szCs w:val="21"/>
                          <w:lang w:val="zh-CN"/>
                        </w:rPr>
                        <w:t>某石化科技企业IPD-CMMI研发管理体系构建（北京某公司）、国内环保科技企业第2名研发创新管理体系构建（浙江某公司）、电池行业第3名研发体系构建（广东某企业）、航天某院某所项目管理体系构建（北京某航天所）、中船重工某院某所 IPD-CMMI研发管理体系建设（上海某企业）、国内知名通信芯片企业研发与创新管理体系（浙江某企业）</w:t>
                      </w:r>
                    </w:p>
                    <w:p w14:paraId="1D0D1803">
                      <w:pPr>
                        <w:numPr>
                          <w:ilvl w:val="0"/>
                          <w:numId w:val="3"/>
                        </w:numPr>
                        <w:snapToGrid w:val="0"/>
                        <w:spacing w:line="400" w:lineRule="exact"/>
                        <w:ind w:left="357" w:hanging="357"/>
                        <w:rPr>
                          <w:rFonts w:ascii="微软雅黑" w:hAnsi="微软雅黑" w:eastAsia="微软雅黑"/>
                        </w:rPr>
                      </w:pPr>
                      <w:r>
                        <w:rPr>
                          <w:rFonts w:hint="eastAsia" w:ascii="微软雅黑" w:hAnsi="微软雅黑" w:eastAsia="微软雅黑" w:cs="宋体"/>
                          <w:b/>
                          <w:color w:val="C00000"/>
                          <w:kern w:val="0"/>
                          <w:szCs w:val="21"/>
                        </w:rPr>
                        <w:t>部分培训案例：</w:t>
                      </w:r>
                      <w:r>
                        <w:rPr>
                          <w:rFonts w:hint="eastAsia" w:ascii="微软雅黑" w:hAnsi="微软雅黑" w:eastAsia="微软雅黑" w:cs="宋体"/>
                          <w:kern w:val="0"/>
                          <w:szCs w:val="21"/>
                        </w:rPr>
                        <w:t>中国</w:t>
                      </w:r>
                      <w:r>
                        <w:rPr>
                          <w:rFonts w:hint="eastAsia" w:ascii="微软雅黑" w:hAnsi="微软雅黑" w:eastAsia="微软雅黑"/>
                          <w:szCs w:val="21"/>
                          <w:lang w:val="zh-CN"/>
                        </w:rPr>
                        <w:t>空间</w:t>
                      </w:r>
                      <w:r>
                        <w:rPr>
                          <w:rFonts w:hint="eastAsia" w:ascii="微软雅黑" w:hAnsi="微软雅黑" w:eastAsia="微软雅黑" w:cs="宋体"/>
                          <w:kern w:val="0"/>
                          <w:szCs w:val="21"/>
                        </w:rPr>
                        <w:t>技术</w:t>
                      </w:r>
                      <w:r>
                        <w:rPr>
                          <w:rFonts w:hint="eastAsia" w:ascii="微软雅黑" w:hAnsi="微软雅黑" w:eastAsia="微软雅黑"/>
                          <w:szCs w:val="21"/>
                          <w:lang w:val="zh-CN"/>
                        </w:rPr>
                        <w:t>研究院</w:t>
                      </w:r>
                      <w:r>
                        <w:rPr>
                          <w:rFonts w:hint="eastAsia" w:ascii="微软雅黑" w:hAnsi="微软雅黑" w:eastAsia="微软雅黑" w:cs="宋体"/>
                          <w:kern w:val="0"/>
                          <w:szCs w:val="21"/>
                        </w:rPr>
                        <w:t>、中国航空集团公司、中国移动研究院、广东移动、四川电信、江西电信、中兴通讯、大唐电信、中国普天、星网锐捷、烽火通信、平安集团（深圳，上海）、招商银行、成都银行、佳讯飞鸿、长城汽车、北汽福田、京东方、长城汽车、国网电科院、国电南瑞、思源电气、日立电梯、</w:t>
                      </w:r>
                      <w:r>
                        <w:rPr>
                          <w:rFonts w:hint="eastAsia" w:ascii="微软雅黑" w:hAnsi="微软雅黑" w:eastAsia="微软雅黑"/>
                        </w:rPr>
                        <w:t>中国普天公司、神州数码、中电华大、东软集团、格力电器中软国际、瑞斯康达、同洲电子、北大方正、上海电信、兴唐通信、佳讯飞鸿、京信通信、天融信、中国金融电子化公司、四方继保自动化、浪拜迪、东大金智、海湾科技、申瑞电力、如高高压、深圳南瑞、国泰怡安、思源电气、北京泰杰磁电研究所、威胜电子、南瑞继保、</w:t>
                      </w:r>
                      <w:r>
                        <w:rPr>
                          <w:rFonts w:hint="eastAsia" w:ascii="微软雅黑" w:hAnsi="微软雅黑" w:eastAsia="微软雅黑" w:cs="宋体"/>
                          <w:kern w:val="0"/>
                          <w:szCs w:val="21"/>
                        </w:rPr>
                        <w:t>中国石油安全技术研究院、铁科院、浪潮信息、诚迈科技、美的集团、德赛西威、广东长虹、TCL、科陆电子等。</w:t>
                      </w:r>
                    </w:p>
                  </w:txbxContent>
                </v:textbox>
              </v:shape>
            </w:pict>
          </mc:Fallback>
        </mc:AlternateContent>
      </w:r>
    </w:p>
    <w:p w14:paraId="1B2F90B3">
      <w:pPr>
        <w:widowControl/>
        <w:jc w:val="left"/>
      </w:pPr>
    </w:p>
    <w:p w14:paraId="37642D87">
      <w:pPr>
        <w:widowControl/>
        <w:jc w:val="left"/>
      </w:pPr>
    </w:p>
    <w:p w14:paraId="5198080D">
      <w:pPr>
        <w:widowControl/>
        <w:jc w:val="left"/>
      </w:pPr>
    </w:p>
    <w:p w14:paraId="2E1CA030">
      <w:pPr>
        <w:widowControl/>
        <w:jc w:val="left"/>
      </w:pPr>
    </w:p>
    <w:p w14:paraId="0A921E13">
      <w:pPr>
        <w:widowControl/>
        <w:jc w:val="left"/>
      </w:pPr>
    </w:p>
    <w:p w14:paraId="52EB1EC2">
      <w:pPr>
        <w:widowControl/>
        <w:jc w:val="left"/>
      </w:pPr>
    </w:p>
    <w:p w14:paraId="39CFC65E">
      <w:pPr>
        <w:widowControl/>
        <w:jc w:val="left"/>
      </w:pPr>
    </w:p>
    <w:p w14:paraId="63303D55">
      <w:pPr>
        <w:widowControl/>
        <w:jc w:val="left"/>
      </w:pPr>
    </w:p>
    <w:p w14:paraId="1D56EAFF">
      <w:pPr>
        <w:widowControl/>
        <w:jc w:val="left"/>
      </w:pPr>
      <w:bookmarkStart w:id="0" w:name="_GoBack"/>
      <w:bookmarkEnd w:id="0"/>
      <w:r>
        <mc:AlternateContent>
          <mc:Choice Requires="wps">
            <w:drawing>
              <wp:anchor distT="0" distB="0" distL="114300" distR="114300" simplePos="0" relativeHeight="251700224" behindDoc="0" locked="0" layoutInCell="1" allowOverlap="1">
                <wp:simplePos x="0" y="0"/>
                <wp:positionH relativeFrom="column">
                  <wp:posOffset>-367665</wp:posOffset>
                </wp:positionH>
                <wp:positionV relativeFrom="paragraph">
                  <wp:posOffset>-7767955</wp:posOffset>
                </wp:positionV>
                <wp:extent cx="1435100" cy="440690"/>
                <wp:effectExtent l="0" t="0" r="0" b="0"/>
                <wp:wrapNone/>
                <wp:docPr id="35"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76A2C579">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28.95pt;margin-top:-611.65pt;height:34.7pt;width:113pt;z-index:251700224;mso-width-relative:margin;mso-height-relative:margin;" filled="f" stroked="f" coordsize="21600,21600" o:gfxdata="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rRr0NoAAAAPAQAADwAAAAAAAAAB&#10;ACAAAAAiAAAAZHJzL2Rvd25yZXYueG1sUEsBAhQAFAAAAAgAh07iQKv0w4IOAgAAJAQAAA4AAAAA&#10;AAAAAQAgAAAAKQEAAGRycy9lMm9Eb2MueG1sUEsFBgAAAAAGAAYAWQEAAKkFAAAAAA==&#10;">
                <v:fill on="f" focussize="0,0"/>
                <v:stroke on="f"/>
                <v:imagedata o:title=""/>
                <o:lock v:ext="edit" aspectratio="f"/>
                <v:textbox>
                  <w:txbxContent>
                    <w:p w14:paraId="76A2C579">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-997585</wp:posOffset>
                </wp:positionH>
                <wp:positionV relativeFrom="paragraph">
                  <wp:posOffset>-7646670</wp:posOffset>
                </wp:positionV>
                <wp:extent cx="520700" cy="254000"/>
                <wp:effectExtent l="0" t="0" r="0" b="0"/>
                <wp:wrapNone/>
                <wp:docPr id="14" name="矩形 67"/>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67" o:spid="_x0000_s1026" o:spt="1" style="position:absolute;left:0pt;margin-left:-78.55pt;margin-top:-602.1pt;height:20pt;width:41pt;z-index:251699200;mso-width-relative:page;mso-height-relative:page;" fillcolor="#C00000" filled="t" stroked="f" coordsize="21600,21600" o:gfxdata="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X0dC3QAAABABAAAPAAAAAAAAAAEAIAAAACIAAABkcnMvZG93bnJldi54bWxQSwECFAAUAAAA&#10;CACHTuJAR25+bLABAABgAwAADgAAAAAAAAABACAAAAAsAQAAZHJzL2Uyb0RvYy54bWxQSwUGAAAA&#10;AAYABgBZAQAATgUAAAAA&#10;">
                <v:fill on="t" focussize="0,0"/>
                <v:stroke on="f"/>
                <v:imagedata o:title=""/>
                <o:lock v:ext="edit" aspectratio="f"/>
              </v:rect>
            </w:pict>
          </mc:Fallback>
        </mc:AlternateContent>
      </w:r>
    </w:p>
    <w:sectPr>
      <w:headerReference r:id="rId3" w:type="default"/>
      <w:footerReference r:id="rId4" w:type="default"/>
      <w:pgSz w:w="11907" w:h="16839"/>
      <w:pgMar w:top="1440" w:right="1797" w:bottom="1440" w:left="1797" w:header="397"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B392B">
    <w:pPr>
      <w:pStyle w:val="2"/>
      <w:tabs>
        <w:tab w:val="left" w:pos="3418"/>
      </w:tabs>
      <w:rPr>
        <w:rFonts w:ascii="Arial" w:hAnsi="Arial" w:cs="Arial"/>
        <w:sz w:val="24"/>
      </w:rPr>
    </w:pPr>
    <w:r>
      <w:t xml:space="preserve">                                           </w:t>
    </w:r>
    <w:r>
      <w:rPr>
        <w:rFonts w:ascii="Arial" w:hAnsi="Arial" w:cs="Arial"/>
        <w:sz w:val="24"/>
      </w:rPr>
      <w:t>-</w:t>
    </w:r>
    <w:sdt>
      <w:sdtPr>
        <w:rPr>
          <w:rFonts w:ascii="Arial" w:hAnsi="Arial" w:cs="Arial"/>
          <w:sz w:val="24"/>
        </w:rPr>
        <w:id w:val="4996219"/>
        <w:docPartObj>
          <w:docPartGallery w:val="autotext"/>
        </w:docPartObj>
      </w:sdtPr>
      <w:sdtEndPr>
        <w:rPr>
          <w:rFonts w:ascii="Arial" w:hAnsi="Arial" w:cs="Arial"/>
          <w:sz w:val="24"/>
        </w:rPr>
      </w:sdtEndPr>
      <w:sdtContent>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lang w:val="zh-CN"/>
          </w:rPr>
          <w:t>1</w:t>
        </w:r>
        <w:r>
          <w:rPr>
            <w:rFonts w:ascii="Arial" w:hAnsi="Arial" w:cs="Arial"/>
            <w:sz w:val="24"/>
          </w:rPr>
          <w:fldChar w:fldCharType="end"/>
        </w:r>
        <w:r>
          <w:rPr>
            <w:rFonts w:ascii="Arial" w:hAnsi="Arial" w:cs="Arial"/>
            <w:sz w:val="24"/>
          </w:rPr>
          <w:t>-</w:t>
        </w:r>
      </w:sdtContent>
    </w:sdt>
  </w:p>
  <w:p w14:paraId="4A0C0ED9">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E5D45">
    <w:pPr>
      <w:pStyle w:val="3"/>
      <w:pBdr>
        <w:bottom w:val="single" w:color="auto" w:sz="6" w:space="0"/>
      </w:pBdr>
    </w:pPr>
  </w:p>
  <w:p w14:paraId="7C4C9750">
    <w:pPr>
      <w:pStyle w:val="3"/>
      <w:pBdr>
        <w:bottom w:val="single" w:color="auto" w:sz="6"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2E0BBA"/>
    <w:multiLevelType w:val="multilevel"/>
    <w:tmpl w:val="292E0BB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45D014A"/>
    <w:multiLevelType w:val="multilevel"/>
    <w:tmpl w:val="345D014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52636F97"/>
    <w:multiLevelType w:val="multilevel"/>
    <w:tmpl w:val="52636F9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Wingdings" w:hAnsi="Wingdings"/>
      </w:rPr>
    </w:lvl>
    <w:lvl w:ilvl="4" w:tentative="0">
      <w:start w:val="1"/>
      <w:numFmt w:val="bullet"/>
      <w:lvlText w:val=""/>
      <w:lvlJc w:val="left"/>
      <w:pPr>
        <w:tabs>
          <w:tab w:val="left" w:pos="3240"/>
        </w:tabs>
        <w:ind w:left="3240" w:hanging="360"/>
      </w:pPr>
      <w:rPr>
        <w:rFonts w:hint="default" w:ascii="Wingdings" w:hAnsi="Wingdings"/>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Wingdings" w:hAnsi="Wingdings"/>
      </w:rPr>
    </w:lvl>
    <w:lvl w:ilvl="7" w:tentative="0">
      <w:start w:val="1"/>
      <w:numFmt w:val="bullet"/>
      <w:lvlText w:val=""/>
      <w:lvlJc w:val="left"/>
      <w:pPr>
        <w:tabs>
          <w:tab w:val="left" w:pos="5400"/>
        </w:tabs>
        <w:ind w:left="5400" w:hanging="360"/>
      </w:pPr>
      <w:rPr>
        <w:rFonts w:hint="default" w:ascii="Wingdings" w:hAnsi="Wingdings"/>
      </w:rPr>
    </w:lvl>
    <w:lvl w:ilvl="8" w:tentative="0">
      <w:start w:val="1"/>
      <w:numFmt w:val="bullet"/>
      <w:lvlText w:val=""/>
      <w:lvlJc w:val="left"/>
      <w:pPr>
        <w:tabs>
          <w:tab w:val="left" w:pos="6120"/>
        </w:tabs>
        <w:ind w:left="612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xNWY5MmVjZWRmN2VlM2VhZDA5ZmUyZWU3MWQxMzgifQ=="/>
  </w:docVars>
  <w:rsids>
    <w:rsidRoot w:val="00D05438"/>
    <w:rsid w:val="000112A6"/>
    <w:rsid w:val="00042A76"/>
    <w:rsid w:val="000503C0"/>
    <w:rsid w:val="000618A2"/>
    <w:rsid w:val="00063EA6"/>
    <w:rsid w:val="0008598A"/>
    <w:rsid w:val="000B6C07"/>
    <w:rsid w:val="000C4B36"/>
    <w:rsid w:val="000C52B4"/>
    <w:rsid w:val="000D41D4"/>
    <w:rsid w:val="000D6F0B"/>
    <w:rsid w:val="000D7170"/>
    <w:rsid w:val="000F4FCB"/>
    <w:rsid w:val="000F5396"/>
    <w:rsid w:val="00132A31"/>
    <w:rsid w:val="00133B34"/>
    <w:rsid w:val="00141DF3"/>
    <w:rsid w:val="00156BA3"/>
    <w:rsid w:val="001620DE"/>
    <w:rsid w:val="00173D9C"/>
    <w:rsid w:val="0018768D"/>
    <w:rsid w:val="00197D49"/>
    <w:rsid w:val="001C148E"/>
    <w:rsid w:val="00200D36"/>
    <w:rsid w:val="00206104"/>
    <w:rsid w:val="0021387C"/>
    <w:rsid w:val="002142A5"/>
    <w:rsid w:val="002179DA"/>
    <w:rsid w:val="00247719"/>
    <w:rsid w:val="00251FFF"/>
    <w:rsid w:val="002620A1"/>
    <w:rsid w:val="002622C9"/>
    <w:rsid w:val="00262780"/>
    <w:rsid w:val="00285E5C"/>
    <w:rsid w:val="00293982"/>
    <w:rsid w:val="002C131B"/>
    <w:rsid w:val="002C7111"/>
    <w:rsid w:val="002E1A2B"/>
    <w:rsid w:val="003321C9"/>
    <w:rsid w:val="00350347"/>
    <w:rsid w:val="00356C91"/>
    <w:rsid w:val="00367F57"/>
    <w:rsid w:val="00375CC5"/>
    <w:rsid w:val="003A5383"/>
    <w:rsid w:val="003B6E5E"/>
    <w:rsid w:val="003C2195"/>
    <w:rsid w:val="003D6F31"/>
    <w:rsid w:val="003E4FDA"/>
    <w:rsid w:val="003E641D"/>
    <w:rsid w:val="00437180"/>
    <w:rsid w:val="00441725"/>
    <w:rsid w:val="0044302C"/>
    <w:rsid w:val="00446071"/>
    <w:rsid w:val="0046001C"/>
    <w:rsid w:val="004922C6"/>
    <w:rsid w:val="004B40BA"/>
    <w:rsid w:val="004B7CB3"/>
    <w:rsid w:val="004C0424"/>
    <w:rsid w:val="004E018A"/>
    <w:rsid w:val="004F36F9"/>
    <w:rsid w:val="00512B0B"/>
    <w:rsid w:val="0053756F"/>
    <w:rsid w:val="00554772"/>
    <w:rsid w:val="005657BF"/>
    <w:rsid w:val="00584DCD"/>
    <w:rsid w:val="00585A19"/>
    <w:rsid w:val="005E665E"/>
    <w:rsid w:val="005F7515"/>
    <w:rsid w:val="0060733C"/>
    <w:rsid w:val="00611D9E"/>
    <w:rsid w:val="006121D8"/>
    <w:rsid w:val="00634CE2"/>
    <w:rsid w:val="006425B2"/>
    <w:rsid w:val="0066619E"/>
    <w:rsid w:val="006672FA"/>
    <w:rsid w:val="00667451"/>
    <w:rsid w:val="00687E70"/>
    <w:rsid w:val="006D0717"/>
    <w:rsid w:val="006D54B0"/>
    <w:rsid w:val="006D6640"/>
    <w:rsid w:val="006D6C19"/>
    <w:rsid w:val="006F38AF"/>
    <w:rsid w:val="006F5A0D"/>
    <w:rsid w:val="00720B8F"/>
    <w:rsid w:val="0072419B"/>
    <w:rsid w:val="00741902"/>
    <w:rsid w:val="00747285"/>
    <w:rsid w:val="00775A71"/>
    <w:rsid w:val="007878B2"/>
    <w:rsid w:val="007A43BA"/>
    <w:rsid w:val="007B3378"/>
    <w:rsid w:val="007C03FD"/>
    <w:rsid w:val="007C21DD"/>
    <w:rsid w:val="007E6947"/>
    <w:rsid w:val="007F2189"/>
    <w:rsid w:val="00815CD9"/>
    <w:rsid w:val="00875558"/>
    <w:rsid w:val="0089021F"/>
    <w:rsid w:val="0089267A"/>
    <w:rsid w:val="00893000"/>
    <w:rsid w:val="0089510C"/>
    <w:rsid w:val="008A334A"/>
    <w:rsid w:val="008A5CE9"/>
    <w:rsid w:val="008F5585"/>
    <w:rsid w:val="0091268D"/>
    <w:rsid w:val="0094679F"/>
    <w:rsid w:val="00953D5C"/>
    <w:rsid w:val="00972A68"/>
    <w:rsid w:val="009760E7"/>
    <w:rsid w:val="00983723"/>
    <w:rsid w:val="009909A9"/>
    <w:rsid w:val="00990D79"/>
    <w:rsid w:val="009935BA"/>
    <w:rsid w:val="0099491D"/>
    <w:rsid w:val="009A042B"/>
    <w:rsid w:val="009A7243"/>
    <w:rsid w:val="009B2AFB"/>
    <w:rsid w:val="009B7D0F"/>
    <w:rsid w:val="009E5BE6"/>
    <w:rsid w:val="009E6520"/>
    <w:rsid w:val="009F2515"/>
    <w:rsid w:val="009F5E83"/>
    <w:rsid w:val="00A150A0"/>
    <w:rsid w:val="00A34900"/>
    <w:rsid w:val="00A428DC"/>
    <w:rsid w:val="00A530D1"/>
    <w:rsid w:val="00A64C15"/>
    <w:rsid w:val="00A679DE"/>
    <w:rsid w:val="00AA10F0"/>
    <w:rsid w:val="00AC5379"/>
    <w:rsid w:val="00AC7498"/>
    <w:rsid w:val="00AE229E"/>
    <w:rsid w:val="00B12666"/>
    <w:rsid w:val="00B310AE"/>
    <w:rsid w:val="00B82464"/>
    <w:rsid w:val="00BB7064"/>
    <w:rsid w:val="00BD0EE8"/>
    <w:rsid w:val="00BE4118"/>
    <w:rsid w:val="00C0687E"/>
    <w:rsid w:val="00C1367F"/>
    <w:rsid w:val="00C405F8"/>
    <w:rsid w:val="00C505AE"/>
    <w:rsid w:val="00C62408"/>
    <w:rsid w:val="00C9254C"/>
    <w:rsid w:val="00C96E02"/>
    <w:rsid w:val="00CC345E"/>
    <w:rsid w:val="00CD1380"/>
    <w:rsid w:val="00CF542B"/>
    <w:rsid w:val="00CF6535"/>
    <w:rsid w:val="00CF7BAF"/>
    <w:rsid w:val="00D034BF"/>
    <w:rsid w:val="00D05438"/>
    <w:rsid w:val="00D073BB"/>
    <w:rsid w:val="00D166B2"/>
    <w:rsid w:val="00D35E47"/>
    <w:rsid w:val="00D67ADB"/>
    <w:rsid w:val="00D713A5"/>
    <w:rsid w:val="00D760D4"/>
    <w:rsid w:val="00D91B92"/>
    <w:rsid w:val="00DC2844"/>
    <w:rsid w:val="00DC4FCF"/>
    <w:rsid w:val="00DE7DC1"/>
    <w:rsid w:val="00DF1228"/>
    <w:rsid w:val="00E02749"/>
    <w:rsid w:val="00E02C09"/>
    <w:rsid w:val="00E155F0"/>
    <w:rsid w:val="00E26289"/>
    <w:rsid w:val="00E4051C"/>
    <w:rsid w:val="00E40E0C"/>
    <w:rsid w:val="00E41190"/>
    <w:rsid w:val="00E50E24"/>
    <w:rsid w:val="00E8061F"/>
    <w:rsid w:val="00E81254"/>
    <w:rsid w:val="00E83392"/>
    <w:rsid w:val="00E901A7"/>
    <w:rsid w:val="00E90C66"/>
    <w:rsid w:val="00EA47A3"/>
    <w:rsid w:val="00ED043F"/>
    <w:rsid w:val="00EE1631"/>
    <w:rsid w:val="00EF46E9"/>
    <w:rsid w:val="00EF4F27"/>
    <w:rsid w:val="00F02CE8"/>
    <w:rsid w:val="00F04597"/>
    <w:rsid w:val="00F45854"/>
    <w:rsid w:val="00F62328"/>
    <w:rsid w:val="00F738CB"/>
    <w:rsid w:val="00FA52D0"/>
    <w:rsid w:val="00FB0152"/>
    <w:rsid w:val="00FB41AA"/>
    <w:rsid w:val="00FC6FB3"/>
    <w:rsid w:val="00FD7B56"/>
    <w:rsid w:val="06E815E4"/>
    <w:rsid w:val="189320AD"/>
    <w:rsid w:val="1A1B4E91"/>
    <w:rsid w:val="25A6137B"/>
    <w:rsid w:val="3ECD4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qFormat/>
    <w:uiPriority w:val="99"/>
    <w:rPr>
      <w:sz w:val="18"/>
      <w:szCs w:val="18"/>
    </w:rPr>
  </w:style>
  <w:style w:type="character" w:customStyle="1" w:styleId="9">
    <w:name w:val="页脚 字符"/>
    <w:basedOn w:val="7"/>
    <w:link w:val="2"/>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F75AB0-D8CA-4FC0-BD4C-2E406033F1AD}">
  <ds:schemaRefs/>
</ds:datastoreItem>
</file>

<file path=docProps/app.xml><?xml version="1.0" encoding="utf-8"?>
<Properties xmlns="http://schemas.openxmlformats.org/officeDocument/2006/extended-properties" xmlns:vt="http://schemas.openxmlformats.org/officeDocument/2006/docPropsVTypes">
  <Template>Normal</Template>
  <Company>MS</Company>
  <Pages>6</Pages>
  <Words>0</Words>
  <Characters>0</Characters>
  <Lines>9</Lines>
  <Paragraphs>2</Paragraphs>
  <TotalTime>343</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2020-04-21T09:57:00Z</dcterms:created>
  <dc:creator>Tiger</dc:creator>
  <cp:lastModifiedBy>Yan</cp:lastModifiedBy>
  <dcterms:modified xsi:type="dcterms:W3CDTF">2025-10-15T07:57:13Z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29116661952A4D8690A0FDCD456F5275_13</vt:lpwstr>
  </property>
  <property fmtid="{D5CDD505-2E9C-101B-9397-08002B2CF9AE}" pid="4" name="KSOTemplateDocerSaveRecord">
    <vt:lpwstr>eyJoZGlkIjoiYjgwMTUwZjk3YjY4NWY1ZGM3ZWRiNjcyZTMwMmI2NzgiLCJ1c2VySWQiOiIxMDgxNjIyNjk3In0=</vt:lpwstr>
  </property>
</Properties>
</file>