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2959100</wp:posOffset>
            </wp:positionH>
            <wp:positionV relativeFrom="paragraph">
              <wp:posOffset>-50800</wp:posOffset>
            </wp:positionV>
            <wp:extent cx="3473450" cy="2781300"/>
            <wp:effectExtent l="19050" t="0" r="0"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6" cstate="print"/>
                    <a:srcRect/>
                    <a:stretch>
                      <a:fillRect/>
                    </a:stretch>
                  </pic:blipFill>
                  <pic:spPr>
                    <a:xfrm>
                      <a:off x="0" y="0"/>
                      <a:ext cx="3473450" cy="2781300"/>
                    </a:xfrm>
                    <a:prstGeom prst="rect">
                      <a:avLst/>
                    </a:prstGeom>
                    <a:noFill/>
                    <a:ln w="9525">
                      <a:noFill/>
                      <a:miter lim="800000"/>
                      <a:headEnd/>
                      <a:tailEnd/>
                    </a:ln>
                  </pic:spPr>
                </pic:pic>
              </a:graphicData>
            </a:graphic>
          </wp:anchor>
        </w:drawing>
      </w:r>
    </w:p>
    <w:p/>
    <w:p/>
    <w:p>
      <w:r>
        <mc:AlternateContent>
          <mc:Choice Requires="wps">
            <w:drawing>
              <wp:anchor distT="0" distB="0" distL="114300" distR="114300" simplePos="0" relativeHeight="251660288" behindDoc="0" locked="0" layoutInCell="1" allowOverlap="1">
                <wp:simplePos x="0" y="0"/>
                <wp:positionH relativeFrom="column">
                  <wp:posOffset>-1141095</wp:posOffset>
                </wp:positionH>
                <wp:positionV relativeFrom="paragraph">
                  <wp:posOffset>31750</wp:posOffset>
                </wp:positionV>
                <wp:extent cx="3683000" cy="631190"/>
                <wp:effectExtent l="4445" t="4445" r="8255" b="12065"/>
                <wp:wrapNone/>
                <wp:docPr id="2" name="自选图形 3"/>
                <wp:cNvGraphicFramePr/>
                <a:graphic xmlns:a="http://schemas.openxmlformats.org/drawingml/2006/main">
                  <a:graphicData uri="http://schemas.microsoft.com/office/word/2010/wordprocessingShape">
                    <wps:wsp>
                      <wps:cNvSpPr/>
                      <wps:spPr>
                        <a:xfrm>
                          <a:off x="0" y="0"/>
                          <a:ext cx="3683000" cy="631190"/>
                        </a:xfrm>
                        <a:prstGeom prst="homePlate">
                          <a:avLst>
                            <a:gd name="adj" fmla="val 66400"/>
                          </a:avLst>
                        </a:prstGeom>
                        <a:solidFill>
                          <a:srgbClr val="C00000"/>
                        </a:solidFill>
                        <a:ln w="9525" cap="flat" cmpd="sng">
                          <a:solidFill>
                            <a:srgbClr val="C00000"/>
                          </a:solidFill>
                          <a:prstDash val="solid"/>
                          <a:miter/>
                          <a:headEnd type="none" w="med" len="med"/>
                          <a:tailEnd type="none" w="med" len="med"/>
                        </a:ln>
                      </wps:spPr>
                      <wps:txbx>
                        <w:txbxContent>
                          <w:p/>
                        </w:txbxContent>
                      </wps:txbx>
                      <wps:bodyPr upright="1"/>
                    </wps:wsp>
                  </a:graphicData>
                </a:graphic>
              </wp:anchor>
            </w:drawing>
          </mc:Choice>
          <mc:Fallback>
            <w:pict>
              <v:shape id="自选图形 3" o:spid="_x0000_s1026" o:spt="15" type="#_x0000_t15" style="position:absolute;left:0pt;margin-left:-89.85pt;margin-top:2.5pt;height:49.7pt;width:290pt;z-index:251660288;mso-width-relative:page;mso-height-relative:page;" fillcolor="#C00000" filled="t" stroked="t" coordsize="21600,21600" o:gfxdata="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T&#10;yn9l2QAAAAoBAAAPAAAAAAAAAAEAIAAAACIAAABkcnMvZG93bnJldi54bWxQSwECFAAUAAAACACH&#10;TuJAPXVJ6SMCAABgBAAADgAAAAAAAAABACAAAAAoAQAAZHJzL2Uyb0RvYy54bWxQSwUGAAAAAAYA&#10;BgBZAQAAvQUAAAAA&#10;" adj="19143">
                <v:fill on="t" focussize="0,0"/>
                <v:stroke color="#C00000" joinstyle="miter"/>
                <v:imagedata o:title=""/>
                <o:lock v:ext="edit" aspectratio="f"/>
                <v:textbox>
                  <w:txbxContent>
                    <w:p/>
                  </w:txbxContent>
                </v:textbox>
              </v:shape>
            </w:pict>
          </mc:Fallback>
        </mc:AlternateContent>
      </w:r>
    </w:p>
    <w:p/>
    <w:p/>
    <w:p>
      <w:r>
        <mc:AlternateContent>
          <mc:Choice Requires="wps">
            <w:drawing>
              <wp:anchor distT="0" distB="0" distL="114300" distR="114300" simplePos="0" relativeHeight="251661312" behindDoc="0" locked="0" layoutInCell="1" allowOverlap="1">
                <wp:simplePos x="0" y="0"/>
                <wp:positionH relativeFrom="column">
                  <wp:posOffset>-1174750</wp:posOffset>
                </wp:positionH>
                <wp:positionV relativeFrom="paragraph">
                  <wp:posOffset>227330</wp:posOffset>
                </wp:positionV>
                <wp:extent cx="7600950" cy="4505960"/>
                <wp:effectExtent l="0" t="0" r="6350" b="2540"/>
                <wp:wrapNone/>
                <wp:docPr id="3" name="文本框 11"/>
                <wp:cNvGraphicFramePr/>
                <a:graphic xmlns:a="http://schemas.openxmlformats.org/drawingml/2006/main">
                  <a:graphicData uri="http://schemas.microsoft.com/office/word/2010/wordprocessingShape">
                    <wps:wsp>
                      <wps:cNvSpPr txBox="1"/>
                      <wps:spPr>
                        <a:xfrm>
                          <a:off x="0" y="0"/>
                          <a:ext cx="7600950" cy="4505960"/>
                        </a:xfrm>
                        <a:prstGeom prst="rect">
                          <a:avLst/>
                        </a:prstGeom>
                        <a:solidFill>
                          <a:srgbClr val="FAF1E0">
                            <a:alpha val="81000"/>
                          </a:srgbClr>
                        </a:solidFill>
                        <a:ln>
                          <a:noFill/>
                        </a:ln>
                      </wps:spPr>
                      <wps:txbx>
                        <w:txbxContent>
                          <w:p>
                            <w:pPr>
                              <w:rPr>
                                <w:rFonts w:ascii="微软雅黑" w:hAnsi="微软雅黑" w:eastAsia="微软雅黑"/>
                                <w:b/>
                                <w:color w:val="C00000"/>
                                <w:sz w:val="56"/>
                                <w:szCs w:val="56"/>
                              </w:rPr>
                            </w:pPr>
                            <w:r>
                              <w:rPr>
                                <w:rFonts w:ascii="微软雅黑" w:hAnsi="微软雅黑" w:eastAsia="微软雅黑"/>
                                <w:b/>
                                <w:color w:val="C00000"/>
                                <w:sz w:val="56"/>
                                <w:szCs w:val="56"/>
                              </w:rPr>
                              <w:t>研发项目管理</w:t>
                            </w:r>
                          </w:p>
                          <w:p>
                            <w:pPr>
                              <w:ind w:firstLine="3782" w:firstLineChars="1050"/>
                              <w:rPr>
                                <w:rFonts w:ascii="微软雅黑" w:hAnsi="微软雅黑" w:eastAsia="微软雅黑"/>
                                <w:b/>
                                <w:color w:val="C00000"/>
                                <w:sz w:val="36"/>
                                <w:szCs w:val="36"/>
                              </w:rPr>
                            </w:pPr>
                            <w:r>
                              <w:rPr>
                                <w:rFonts w:ascii="微软雅黑" w:hAnsi="微软雅黑" w:eastAsia="微软雅黑"/>
                                <w:b/>
                                <w:color w:val="C00000"/>
                                <w:sz w:val="36"/>
                                <w:szCs w:val="36"/>
                              </w:rPr>
                              <w:t>—</w:t>
                            </w:r>
                            <w:r>
                              <w:rPr>
                                <w:rFonts w:hint="eastAsia" w:ascii="微软雅黑" w:hAnsi="微软雅黑" w:eastAsia="微软雅黑"/>
                                <w:b/>
                                <w:color w:val="C00000"/>
                                <w:sz w:val="36"/>
                                <w:szCs w:val="36"/>
                              </w:rPr>
                              <w:t>实战技能、方法、工具和模板</w:t>
                            </w:r>
                          </w:p>
                          <w:p>
                            <w:pPr>
                              <w:spacing w:line="500" w:lineRule="exact"/>
                              <w:rPr>
                                <w:rFonts w:hint="eastAsia" w:ascii="微软雅黑" w:hAnsi="微软雅黑" w:eastAsia="微软雅黑"/>
                                <w:b w:val="0"/>
                                <w:bCs/>
                                <w:color w:val="C00000"/>
                                <w:sz w:val="21"/>
                                <w:szCs w:val="21"/>
                                <w:lang w:eastAsia="zh-CN"/>
                              </w:rPr>
                            </w:pPr>
                            <w:r>
                              <w:rPr>
                                <w:rFonts w:ascii="微软雅黑" w:hAnsi="微软雅黑" w:eastAsia="微软雅黑"/>
                                <w:b w:val="0"/>
                                <w:bCs/>
                                <w:color w:val="C00000"/>
                                <w:sz w:val="21"/>
                                <w:szCs w:val="21"/>
                              </w:rPr>
                              <w:t>讲</w:t>
                            </w:r>
                            <w:r>
                              <w:rPr>
                                <w:rFonts w:hint="eastAsia" w:ascii="微软雅黑" w:hAnsi="微软雅黑" w:eastAsia="微软雅黑"/>
                                <w:b w:val="0"/>
                                <w:bCs/>
                                <w:color w:val="C00000"/>
                                <w:sz w:val="21"/>
                                <w:szCs w:val="21"/>
                              </w:rPr>
                              <w:t xml:space="preserve">    </w:t>
                            </w:r>
                            <w:r>
                              <w:rPr>
                                <w:rFonts w:ascii="微软雅黑" w:hAnsi="微软雅黑" w:eastAsia="微软雅黑"/>
                                <w:b w:val="0"/>
                                <w:bCs/>
                                <w:color w:val="C00000"/>
                                <w:sz w:val="21"/>
                                <w:szCs w:val="21"/>
                              </w:rPr>
                              <w:t>师：</w:t>
                            </w:r>
                            <w:r>
                              <w:rPr>
                                <w:rFonts w:hint="eastAsia" w:ascii="微软雅黑" w:hAnsi="微软雅黑" w:eastAsia="微软雅黑"/>
                                <w:b w:val="0"/>
                                <w:bCs/>
                                <w:color w:val="C00000"/>
                                <w:sz w:val="21"/>
                                <w:szCs w:val="21"/>
                              </w:rPr>
                              <w:t>董</w:t>
                            </w:r>
                            <w:r>
                              <w:rPr>
                                <w:rFonts w:ascii="微软雅黑" w:hAnsi="微软雅黑" w:eastAsia="微软雅黑"/>
                                <w:b w:val="0"/>
                                <w:bCs/>
                                <w:color w:val="C00000"/>
                                <w:sz w:val="21"/>
                                <w:szCs w:val="21"/>
                              </w:rPr>
                              <w:t>老师</w:t>
                            </w:r>
                            <w:r>
                              <w:rPr>
                                <w:rFonts w:hint="eastAsia" w:ascii="微软雅黑" w:hAnsi="微软雅黑" w:eastAsia="微软雅黑"/>
                                <w:b w:val="0"/>
                                <w:bCs/>
                                <w:color w:val="C00000"/>
                                <w:sz w:val="21"/>
                                <w:szCs w:val="21"/>
                                <w:lang w:eastAsia="zh-CN"/>
                              </w:rPr>
                              <w:t xml:space="preserve">、曾老师     </w:t>
                            </w:r>
                          </w:p>
                          <w:p>
                            <w:pPr>
                              <w:spacing w:line="500" w:lineRule="exact"/>
                              <w:rPr>
                                <w:rFonts w:hint="eastAsia" w:ascii="微软雅黑" w:hAnsi="微软雅黑" w:eastAsia="微软雅黑"/>
                                <w:b w:val="0"/>
                                <w:bCs/>
                                <w:color w:val="C00000"/>
                                <w:sz w:val="21"/>
                                <w:szCs w:val="21"/>
                                <w:lang w:eastAsia="zh-CN"/>
                              </w:rPr>
                            </w:pPr>
                            <w:r>
                              <w:rPr>
                                <w:rFonts w:hint="eastAsia" w:ascii="微软雅黑" w:hAnsi="微软雅黑" w:eastAsia="微软雅黑"/>
                                <w:b w:val="0"/>
                                <w:bCs/>
                                <w:color w:val="C00000"/>
                                <w:sz w:val="21"/>
                                <w:szCs w:val="21"/>
                                <w:lang w:eastAsia="zh-CN"/>
                              </w:rPr>
                              <w:t>4月25-26北京     4月22-23上海   4月28-29深圳</w:t>
                            </w:r>
                          </w:p>
                          <w:p>
                            <w:pPr>
                              <w:spacing w:line="500" w:lineRule="exact"/>
                              <w:rPr>
                                <w:rFonts w:hint="eastAsia" w:ascii="微软雅黑" w:hAnsi="微软雅黑" w:eastAsia="微软雅黑"/>
                                <w:b w:val="0"/>
                                <w:bCs/>
                                <w:color w:val="C00000"/>
                                <w:sz w:val="21"/>
                                <w:szCs w:val="21"/>
                                <w:lang w:eastAsia="zh-CN"/>
                              </w:rPr>
                            </w:pPr>
                            <w:r>
                              <w:rPr>
                                <w:rFonts w:hint="eastAsia" w:ascii="微软雅黑" w:hAnsi="微软雅黑" w:eastAsia="微软雅黑"/>
                                <w:b w:val="0"/>
                                <w:bCs/>
                                <w:color w:val="C00000"/>
                                <w:sz w:val="21"/>
                                <w:szCs w:val="21"/>
                                <w:lang w:eastAsia="zh-CN"/>
                              </w:rPr>
                              <w:t>6月27-28成都</w:t>
                            </w:r>
                          </w:p>
                          <w:p>
                            <w:pPr>
                              <w:spacing w:line="500" w:lineRule="exact"/>
                              <w:rPr>
                                <w:rFonts w:hint="eastAsia" w:ascii="微软雅黑" w:hAnsi="微软雅黑" w:eastAsia="微软雅黑"/>
                                <w:b w:val="0"/>
                                <w:bCs/>
                                <w:color w:val="C00000"/>
                                <w:sz w:val="21"/>
                                <w:szCs w:val="21"/>
                                <w:lang w:eastAsia="zh-CN"/>
                              </w:rPr>
                            </w:pPr>
                            <w:r>
                              <w:rPr>
                                <w:rFonts w:hint="eastAsia" w:ascii="微软雅黑" w:hAnsi="微软雅黑" w:eastAsia="微软雅黑"/>
                                <w:b w:val="0"/>
                                <w:bCs/>
                                <w:color w:val="C00000"/>
                                <w:sz w:val="21"/>
                                <w:szCs w:val="21"/>
                                <w:lang w:eastAsia="zh-CN"/>
                              </w:rPr>
                              <w:t>7月25-26北京     7月22-23上海    7月29-30深圳</w:t>
                            </w:r>
                          </w:p>
                          <w:p>
                            <w:pPr>
                              <w:spacing w:line="500" w:lineRule="exact"/>
                              <w:rPr>
                                <w:rFonts w:hint="eastAsia" w:ascii="微软雅黑" w:hAnsi="微软雅黑" w:eastAsia="微软雅黑"/>
                                <w:b w:val="0"/>
                                <w:bCs/>
                                <w:color w:val="C00000"/>
                                <w:sz w:val="21"/>
                                <w:szCs w:val="21"/>
                                <w:lang w:eastAsia="zh-CN"/>
                              </w:rPr>
                            </w:pPr>
                            <w:r>
                              <w:rPr>
                                <w:rFonts w:hint="eastAsia" w:ascii="微软雅黑" w:hAnsi="微软雅黑" w:eastAsia="微软雅黑"/>
                                <w:b w:val="0"/>
                                <w:bCs/>
                                <w:color w:val="C00000"/>
                                <w:sz w:val="21"/>
                                <w:szCs w:val="21"/>
                                <w:lang w:eastAsia="zh-CN"/>
                              </w:rPr>
                              <w:t>10月31-11.1北京  10月24-25深圳   10月28-29杭州</w:t>
                            </w:r>
                          </w:p>
                          <w:p>
                            <w:pPr>
                              <w:spacing w:line="500" w:lineRule="exact"/>
                              <w:rPr>
                                <w:rFonts w:hint="eastAsia" w:ascii="微软雅黑" w:hAnsi="微软雅黑" w:eastAsia="微软雅黑"/>
                                <w:b w:val="0"/>
                                <w:bCs/>
                                <w:color w:val="C00000"/>
                                <w:sz w:val="21"/>
                                <w:szCs w:val="21"/>
                                <w:lang w:eastAsia="zh-CN"/>
                              </w:rPr>
                            </w:pPr>
                            <w:r>
                              <w:rPr>
                                <w:rFonts w:hint="eastAsia" w:ascii="微软雅黑" w:hAnsi="微软雅黑" w:eastAsia="微软雅黑"/>
                                <w:b w:val="0"/>
                                <w:bCs/>
                                <w:color w:val="C00000"/>
                                <w:sz w:val="21"/>
                                <w:szCs w:val="21"/>
                                <w:lang w:eastAsia="zh-CN"/>
                              </w:rPr>
                              <w:t>12月23-24上海  12月26-27深圳</w:t>
                            </w:r>
                          </w:p>
                          <w:p>
                            <w:pPr>
                              <w:spacing w:line="500" w:lineRule="exact"/>
                              <w:rPr>
                                <w:rFonts w:hint="eastAsia" w:ascii="微软雅黑" w:hAnsi="微软雅黑" w:eastAsia="微软雅黑"/>
                                <w:b w:val="0"/>
                                <w:bCs/>
                                <w:color w:val="C00000"/>
                                <w:sz w:val="21"/>
                                <w:szCs w:val="21"/>
                                <w:lang w:eastAsia="zh-CN"/>
                              </w:rPr>
                            </w:pPr>
                          </w:p>
                          <w:p>
                            <w:pPr>
                              <w:spacing w:line="500" w:lineRule="exact"/>
                              <w:rPr>
                                <w:rFonts w:ascii="微软雅黑" w:hAnsi="微软雅黑" w:eastAsia="微软雅黑"/>
                                <w:b/>
                                <w:bCs w:val="0"/>
                                <w:color w:val="C00000"/>
                                <w:sz w:val="21"/>
                                <w:szCs w:val="21"/>
                              </w:rPr>
                            </w:pPr>
                            <w:r>
                              <w:rPr>
                                <w:rFonts w:ascii="微软雅黑" w:hAnsi="微软雅黑" w:eastAsia="微软雅黑"/>
                                <w:b/>
                                <w:bCs w:val="0"/>
                                <w:color w:val="C00000"/>
                                <w:sz w:val="21"/>
                                <w:szCs w:val="21"/>
                              </w:rPr>
                              <w:t>参训对象：公司总经理、研发总监、产品经理、项目经理、PMO负责人、研发项目核心骨干</w:t>
                            </w:r>
                          </w:p>
                          <w:p>
                            <w:pPr>
                              <w:spacing w:line="500" w:lineRule="exact"/>
                              <w:rPr>
                                <w:rFonts w:ascii="微软雅黑" w:hAnsi="微软雅黑" w:eastAsia="微软雅黑"/>
                                <w:b/>
                                <w:bCs w:val="0"/>
                                <w:color w:val="C00000"/>
                                <w:sz w:val="24"/>
                                <w:szCs w:val="21"/>
                              </w:rPr>
                            </w:pPr>
                            <w:r>
                              <w:rPr>
                                <w:rFonts w:ascii="微软雅黑" w:hAnsi="微软雅黑" w:eastAsia="微软雅黑"/>
                                <w:b/>
                                <w:bCs w:val="0"/>
                                <w:color w:val="C00000"/>
                                <w:sz w:val="21"/>
                                <w:szCs w:val="21"/>
                              </w:rPr>
                              <w:t>学习费用：</w:t>
                            </w:r>
                            <w:r>
                              <w:rPr>
                                <w:rFonts w:hint="eastAsia" w:ascii="微软雅黑" w:hAnsi="微软雅黑" w:eastAsia="微软雅黑"/>
                                <w:b/>
                                <w:bCs w:val="0"/>
                                <w:color w:val="C00000"/>
                                <w:sz w:val="21"/>
                                <w:szCs w:val="21"/>
                              </w:rPr>
                              <w:t>单独报名3980元/人，优惠活动6600元2人，不再折扣。（含教材、茶点、证书，含午餐）</w:t>
                            </w:r>
                          </w:p>
                        </w:txbxContent>
                      </wps:txbx>
                      <wps:bodyPr lIns="540000" tIns="45720" rIns="91440" bIns="45720" upright="1"/>
                    </wps:wsp>
                  </a:graphicData>
                </a:graphic>
              </wp:anchor>
            </w:drawing>
          </mc:Choice>
          <mc:Fallback>
            <w:pict>
              <v:shape id="文本框 11" o:spid="_x0000_s1026" o:spt="202" type="#_x0000_t202" style="position:absolute;left:0pt;margin-left:-92.5pt;margin-top:17.9pt;height:354.8pt;width:598.5pt;z-index:251661312;mso-width-relative:margin;mso-height-relative:margin;" fillcolor="#FAF1E0" filled="t" stroked="f" coordsize="21600,21600" o:gfxdata="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vEnsF2gAAAAwBAAAPAAAAAAAAAAEAIAAAACIAAABkcnMvZG93bnJldi54bWxQSwECFAAU&#10;AAAACACHTuJAaypfze8BAADPAwAADgAAAAAAAAABACAAAAApAQAAZHJzL2Uyb0RvYy54bWxQSwUG&#10;AAAAAAYABgBZAQAAigUAAAAA&#10;">
                <v:fill on="t" opacity="53084f" focussize="0,0"/>
                <v:stroke on="f"/>
                <v:imagedata o:title=""/>
                <o:lock v:ext="edit" aspectratio="f"/>
                <v:textbox inset="15mm,1.27mm,2.54mm,1.27mm">
                  <w:txbxContent>
                    <w:p>
                      <w:pPr>
                        <w:rPr>
                          <w:rFonts w:ascii="微软雅黑" w:hAnsi="微软雅黑" w:eastAsia="微软雅黑"/>
                          <w:b/>
                          <w:color w:val="C00000"/>
                          <w:sz w:val="56"/>
                          <w:szCs w:val="56"/>
                        </w:rPr>
                      </w:pPr>
                      <w:r>
                        <w:rPr>
                          <w:rFonts w:ascii="微软雅黑" w:hAnsi="微软雅黑" w:eastAsia="微软雅黑"/>
                          <w:b/>
                          <w:color w:val="C00000"/>
                          <w:sz w:val="56"/>
                          <w:szCs w:val="56"/>
                        </w:rPr>
                        <w:t>研发项目管理</w:t>
                      </w:r>
                    </w:p>
                    <w:p>
                      <w:pPr>
                        <w:ind w:firstLine="3782" w:firstLineChars="1050"/>
                        <w:rPr>
                          <w:rFonts w:ascii="微软雅黑" w:hAnsi="微软雅黑" w:eastAsia="微软雅黑"/>
                          <w:b/>
                          <w:color w:val="C00000"/>
                          <w:sz w:val="36"/>
                          <w:szCs w:val="36"/>
                        </w:rPr>
                      </w:pPr>
                      <w:r>
                        <w:rPr>
                          <w:rFonts w:ascii="微软雅黑" w:hAnsi="微软雅黑" w:eastAsia="微软雅黑"/>
                          <w:b/>
                          <w:color w:val="C00000"/>
                          <w:sz w:val="36"/>
                          <w:szCs w:val="36"/>
                        </w:rPr>
                        <w:t>—</w:t>
                      </w:r>
                      <w:r>
                        <w:rPr>
                          <w:rFonts w:hint="eastAsia" w:ascii="微软雅黑" w:hAnsi="微软雅黑" w:eastAsia="微软雅黑"/>
                          <w:b/>
                          <w:color w:val="C00000"/>
                          <w:sz w:val="36"/>
                          <w:szCs w:val="36"/>
                        </w:rPr>
                        <w:t>实战技能、方法、工具和模板</w:t>
                      </w:r>
                    </w:p>
                    <w:p>
                      <w:pPr>
                        <w:spacing w:line="500" w:lineRule="exact"/>
                        <w:rPr>
                          <w:rFonts w:hint="eastAsia" w:ascii="微软雅黑" w:hAnsi="微软雅黑" w:eastAsia="微软雅黑"/>
                          <w:b w:val="0"/>
                          <w:bCs/>
                          <w:color w:val="C00000"/>
                          <w:sz w:val="21"/>
                          <w:szCs w:val="21"/>
                          <w:lang w:eastAsia="zh-CN"/>
                        </w:rPr>
                      </w:pPr>
                      <w:r>
                        <w:rPr>
                          <w:rFonts w:ascii="微软雅黑" w:hAnsi="微软雅黑" w:eastAsia="微软雅黑"/>
                          <w:b w:val="0"/>
                          <w:bCs/>
                          <w:color w:val="C00000"/>
                          <w:sz w:val="21"/>
                          <w:szCs w:val="21"/>
                        </w:rPr>
                        <w:t>讲</w:t>
                      </w:r>
                      <w:r>
                        <w:rPr>
                          <w:rFonts w:hint="eastAsia" w:ascii="微软雅黑" w:hAnsi="微软雅黑" w:eastAsia="微软雅黑"/>
                          <w:b w:val="0"/>
                          <w:bCs/>
                          <w:color w:val="C00000"/>
                          <w:sz w:val="21"/>
                          <w:szCs w:val="21"/>
                        </w:rPr>
                        <w:t xml:space="preserve">    </w:t>
                      </w:r>
                      <w:r>
                        <w:rPr>
                          <w:rFonts w:ascii="微软雅黑" w:hAnsi="微软雅黑" w:eastAsia="微软雅黑"/>
                          <w:b w:val="0"/>
                          <w:bCs/>
                          <w:color w:val="C00000"/>
                          <w:sz w:val="21"/>
                          <w:szCs w:val="21"/>
                        </w:rPr>
                        <w:t>师：</w:t>
                      </w:r>
                      <w:r>
                        <w:rPr>
                          <w:rFonts w:hint="eastAsia" w:ascii="微软雅黑" w:hAnsi="微软雅黑" w:eastAsia="微软雅黑"/>
                          <w:b w:val="0"/>
                          <w:bCs/>
                          <w:color w:val="C00000"/>
                          <w:sz w:val="21"/>
                          <w:szCs w:val="21"/>
                        </w:rPr>
                        <w:t>董</w:t>
                      </w:r>
                      <w:r>
                        <w:rPr>
                          <w:rFonts w:ascii="微软雅黑" w:hAnsi="微软雅黑" w:eastAsia="微软雅黑"/>
                          <w:b w:val="0"/>
                          <w:bCs/>
                          <w:color w:val="C00000"/>
                          <w:sz w:val="21"/>
                          <w:szCs w:val="21"/>
                        </w:rPr>
                        <w:t>老师</w:t>
                      </w:r>
                      <w:r>
                        <w:rPr>
                          <w:rFonts w:hint="eastAsia" w:ascii="微软雅黑" w:hAnsi="微软雅黑" w:eastAsia="微软雅黑"/>
                          <w:b w:val="0"/>
                          <w:bCs/>
                          <w:color w:val="C00000"/>
                          <w:sz w:val="21"/>
                          <w:szCs w:val="21"/>
                          <w:lang w:eastAsia="zh-CN"/>
                        </w:rPr>
                        <w:t xml:space="preserve">、曾老师     </w:t>
                      </w:r>
                    </w:p>
                    <w:p>
                      <w:pPr>
                        <w:spacing w:line="500" w:lineRule="exact"/>
                        <w:rPr>
                          <w:rFonts w:hint="eastAsia" w:ascii="微软雅黑" w:hAnsi="微软雅黑" w:eastAsia="微软雅黑"/>
                          <w:b w:val="0"/>
                          <w:bCs/>
                          <w:color w:val="C00000"/>
                          <w:sz w:val="21"/>
                          <w:szCs w:val="21"/>
                          <w:lang w:eastAsia="zh-CN"/>
                        </w:rPr>
                      </w:pPr>
                      <w:r>
                        <w:rPr>
                          <w:rFonts w:hint="eastAsia" w:ascii="微软雅黑" w:hAnsi="微软雅黑" w:eastAsia="微软雅黑"/>
                          <w:b w:val="0"/>
                          <w:bCs/>
                          <w:color w:val="C00000"/>
                          <w:sz w:val="21"/>
                          <w:szCs w:val="21"/>
                          <w:lang w:eastAsia="zh-CN"/>
                        </w:rPr>
                        <w:t>4月25-26北京     4月22-23上海   4月28-29深圳</w:t>
                      </w:r>
                    </w:p>
                    <w:p>
                      <w:pPr>
                        <w:spacing w:line="500" w:lineRule="exact"/>
                        <w:rPr>
                          <w:rFonts w:hint="eastAsia" w:ascii="微软雅黑" w:hAnsi="微软雅黑" w:eastAsia="微软雅黑"/>
                          <w:b w:val="0"/>
                          <w:bCs/>
                          <w:color w:val="C00000"/>
                          <w:sz w:val="21"/>
                          <w:szCs w:val="21"/>
                          <w:lang w:eastAsia="zh-CN"/>
                        </w:rPr>
                      </w:pPr>
                      <w:r>
                        <w:rPr>
                          <w:rFonts w:hint="eastAsia" w:ascii="微软雅黑" w:hAnsi="微软雅黑" w:eastAsia="微软雅黑"/>
                          <w:b w:val="0"/>
                          <w:bCs/>
                          <w:color w:val="C00000"/>
                          <w:sz w:val="21"/>
                          <w:szCs w:val="21"/>
                          <w:lang w:eastAsia="zh-CN"/>
                        </w:rPr>
                        <w:t>6月27-28成都</w:t>
                      </w:r>
                    </w:p>
                    <w:p>
                      <w:pPr>
                        <w:spacing w:line="500" w:lineRule="exact"/>
                        <w:rPr>
                          <w:rFonts w:hint="eastAsia" w:ascii="微软雅黑" w:hAnsi="微软雅黑" w:eastAsia="微软雅黑"/>
                          <w:b w:val="0"/>
                          <w:bCs/>
                          <w:color w:val="C00000"/>
                          <w:sz w:val="21"/>
                          <w:szCs w:val="21"/>
                          <w:lang w:eastAsia="zh-CN"/>
                        </w:rPr>
                      </w:pPr>
                      <w:r>
                        <w:rPr>
                          <w:rFonts w:hint="eastAsia" w:ascii="微软雅黑" w:hAnsi="微软雅黑" w:eastAsia="微软雅黑"/>
                          <w:b w:val="0"/>
                          <w:bCs/>
                          <w:color w:val="C00000"/>
                          <w:sz w:val="21"/>
                          <w:szCs w:val="21"/>
                          <w:lang w:eastAsia="zh-CN"/>
                        </w:rPr>
                        <w:t>7月25-26北京     7月22-23上海    7月29-30深圳</w:t>
                      </w:r>
                    </w:p>
                    <w:p>
                      <w:pPr>
                        <w:spacing w:line="500" w:lineRule="exact"/>
                        <w:rPr>
                          <w:rFonts w:hint="eastAsia" w:ascii="微软雅黑" w:hAnsi="微软雅黑" w:eastAsia="微软雅黑"/>
                          <w:b w:val="0"/>
                          <w:bCs/>
                          <w:color w:val="C00000"/>
                          <w:sz w:val="21"/>
                          <w:szCs w:val="21"/>
                          <w:lang w:eastAsia="zh-CN"/>
                        </w:rPr>
                      </w:pPr>
                      <w:r>
                        <w:rPr>
                          <w:rFonts w:hint="eastAsia" w:ascii="微软雅黑" w:hAnsi="微软雅黑" w:eastAsia="微软雅黑"/>
                          <w:b w:val="0"/>
                          <w:bCs/>
                          <w:color w:val="C00000"/>
                          <w:sz w:val="21"/>
                          <w:szCs w:val="21"/>
                          <w:lang w:eastAsia="zh-CN"/>
                        </w:rPr>
                        <w:t>10月31-11.1北京  10月24-25深圳   10月28-29杭州</w:t>
                      </w:r>
                    </w:p>
                    <w:p>
                      <w:pPr>
                        <w:spacing w:line="500" w:lineRule="exact"/>
                        <w:rPr>
                          <w:rFonts w:hint="eastAsia" w:ascii="微软雅黑" w:hAnsi="微软雅黑" w:eastAsia="微软雅黑"/>
                          <w:b w:val="0"/>
                          <w:bCs/>
                          <w:color w:val="C00000"/>
                          <w:sz w:val="21"/>
                          <w:szCs w:val="21"/>
                          <w:lang w:eastAsia="zh-CN"/>
                        </w:rPr>
                      </w:pPr>
                      <w:r>
                        <w:rPr>
                          <w:rFonts w:hint="eastAsia" w:ascii="微软雅黑" w:hAnsi="微软雅黑" w:eastAsia="微软雅黑"/>
                          <w:b w:val="0"/>
                          <w:bCs/>
                          <w:color w:val="C00000"/>
                          <w:sz w:val="21"/>
                          <w:szCs w:val="21"/>
                          <w:lang w:eastAsia="zh-CN"/>
                        </w:rPr>
                        <w:t>12月23-24上海  12月26-27深圳</w:t>
                      </w:r>
                    </w:p>
                    <w:p>
                      <w:pPr>
                        <w:spacing w:line="500" w:lineRule="exact"/>
                        <w:rPr>
                          <w:rFonts w:hint="eastAsia" w:ascii="微软雅黑" w:hAnsi="微软雅黑" w:eastAsia="微软雅黑"/>
                          <w:b w:val="0"/>
                          <w:bCs/>
                          <w:color w:val="C00000"/>
                          <w:sz w:val="21"/>
                          <w:szCs w:val="21"/>
                          <w:lang w:eastAsia="zh-CN"/>
                        </w:rPr>
                      </w:pPr>
                    </w:p>
                    <w:p>
                      <w:pPr>
                        <w:spacing w:line="500" w:lineRule="exact"/>
                        <w:rPr>
                          <w:rFonts w:ascii="微软雅黑" w:hAnsi="微软雅黑" w:eastAsia="微软雅黑"/>
                          <w:b/>
                          <w:bCs w:val="0"/>
                          <w:color w:val="C00000"/>
                          <w:sz w:val="21"/>
                          <w:szCs w:val="21"/>
                        </w:rPr>
                      </w:pPr>
                      <w:r>
                        <w:rPr>
                          <w:rFonts w:ascii="微软雅黑" w:hAnsi="微软雅黑" w:eastAsia="微软雅黑"/>
                          <w:b/>
                          <w:bCs w:val="0"/>
                          <w:color w:val="C00000"/>
                          <w:sz w:val="21"/>
                          <w:szCs w:val="21"/>
                        </w:rPr>
                        <w:t>参训对象：公司总经理、研发总监、产品经理、项目经理、PMO负责人、研发项目核心骨干</w:t>
                      </w:r>
                    </w:p>
                    <w:p>
                      <w:pPr>
                        <w:spacing w:line="500" w:lineRule="exact"/>
                        <w:rPr>
                          <w:rFonts w:ascii="微软雅黑" w:hAnsi="微软雅黑" w:eastAsia="微软雅黑"/>
                          <w:b/>
                          <w:bCs w:val="0"/>
                          <w:color w:val="C00000"/>
                          <w:sz w:val="24"/>
                          <w:szCs w:val="21"/>
                        </w:rPr>
                      </w:pPr>
                      <w:r>
                        <w:rPr>
                          <w:rFonts w:ascii="微软雅黑" w:hAnsi="微软雅黑" w:eastAsia="微软雅黑"/>
                          <w:b/>
                          <w:bCs w:val="0"/>
                          <w:color w:val="C00000"/>
                          <w:sz w:val="21"/>
                          <w:szCs w:val="21"/>
                        </w:rPr>
                        <w:t>学习费用：</w:t>
                      </w:r>
                      <w:r>
                        <w:rPr>
                          <w:rFonts w:hint="eastAsia" w:ascii="微软雅黑" w:hAnsi="微软雅黑" w:eastAsia="微软雅黑"/>
                          <w:b/>
                          <w:bCs w:val="0"/>
                          <w:color w:val="C00000"/>
                          <w:sz w:val="21"/>
                          <w:szCs w:val="21"/>
                        </w:rPr>
                        <w:t>单独报名3980元/人，优惠活动6600元2人，不再折扣。（含教材、茶点、证书，含午餐）</w:t>
                      </w:r>
                    </w:p>
                  </w:txbxContent>
                </v:textbox>
              </v:shape>
            </w:pict>
          </mc:Fallback>
        </mc:AlternateContent>
      </w:r>
    </w:p>
    <w:p/>
    <w:p/>
    <w:p/>
    <w:p/>
    <w:p/>
    <w:p/>
    <w:p/>
    <w:p/>
    <w:p/>
    <w:p/>
    <w:p/>
    <w:p/>
    <w:p/>
    <w:p/>
    <w:p/>
    <w:p/>
    <w:p/>
    <w:p/>
    <w:p/>
    <w:p/>
    <w:p/>
    <w:p/>
    <w:p>
      <w:pPr>
        <w:tabs>
          <w:tab w:val="left" w:pos="1060"/>
        </w:tabs>
      </w:pPr>
      <w:r>
        <w:tab/>
      </w:r>
    </w:p>
    <w:p>
      <w:pPr>
        <w:tabs>
          <w:tab w:val="left" w:pos="1060"/>
        </w:tabs>
      </w:pPr>
      <w:r>
        <mc:AlternateContent>
          <mc:Choice Requires="wps">
            <w:drawing>
              <wp:anchor distT="0" distB="0" distL="114300" distR="114300" simplePos="0" relativeHeight="251663360" behindDoc="0" locked="0" layoutInCell="1" allowOverlap="1">
                <wp:simplePos x="0" y="0"/>
                <wp:positionH relativeFrom="column">
                  <wp:posOffset>-723900</wp:posOffset>
                </wp:positionH>
                <wp:positionV relativeFrom="paragraph">
                  <wp:posOffset>62865</wp:posOffset>
                </wp:positionV>
                <wp:extent cx="1041400" cy="495300"/>
                <wp:effectExtent l="0" t="0" r="0" b="0"/>
                <wp:wrapNone/>
                <wp:docPr id="5" name="文本框 21"/>
                <wp:cNvGraphicFramePr/>
                <a:graphic xmlns:a="http://schemas.openxmlformats.org/drawingml/2006/main">
                  <a:graphicData uri="http://schemas.microsoft.com/office/word/2010/wordprocessingShape">
                    <wps:wsp>
                      <wps:cNvSpPr txBox="1"/>
                      <wps:spPr>
                        <a:xfrm>
                          <a:off x="0" y="0"/>
                          <a:ext cx="1041400" cy="495300"/>
                        </a:xfrm>
                        <a:prstGeom prst="rect">
                          <a:avLst/>
                        </a:prstGeom>
                        <a:noFill/>
                        <a:ln>
                          <a:noFill/>
                        </a:ln>
                      </wps:spPr>
                      <wps:txbx>
                        <w:txbxContent>
                          <w:p>
                            <w:pPr>
                              <w:rPr>
                                <w:rFonts w:ascii="微软雅黑" w:hAnsi="微软雅黑" w:eastAsia="微软雅黑"/>
                                <w:b/>
                                <w:color w:val="C00000"/>
                                <w:sz w:val="28"/>
                              </w:rPr>
                            </w:pPr>
                            <w:r>
                              <w:rPr>
                                <w:rFonts w:ascii="微软雅黑" w:hAnsi="微软雅黑" w:eastAsia="微软雅黑"/>
                                <w:b/>
                                <w:color w:val="C00000"/>
                                <w:sz w:val="28"/>
                              </w:rPr>
                              <w:t>培训收益：</w:t>
                            </w:r>
                          </w:p>
                        </w:txbxContent>
                      </wps:txbx>
                      <wps:bodyPr upright="1"/>
                    </wps:wsp>
                  </a:graphicData>
                </a:graphic>
              </wp:anchor>
            </w:drawing>
          </mc:Choice>
          <mc:Fallback>
            <w:pict>
              <v:shape id="文本框 21" o:spid="_x0000_s1026" o:spt="202" type="#_x0000_t202" style="position:absolute;left:0pt;margin-left:-57pt;margin-top:4.95pt;height:39pt;width:82pt;z-index:251663360;mso-width-relative:margin;mso-height-relative:margin;" filled="f" stroked="f" coordsize="21600,21600" o:gfxdata="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vhgBy1QAAAAgB&#10;AAAPAAAAAAAAAAEAIAAAACIAAABkcnMvZG93bnJldi54bWxQSwECFAAUAAAACACHTuJAFRUwmKwB&#10;AABPAwAADgAAAAAAAAABACAAAAAkAQAAZHJzL2Uyb0RvYy54bWxQSwUGAAAAAAYABgBZAQAAQgUA&#10;AAAA&#10;">
                <v:fill on="f" focussize="0,0"/>
                <v:stroke on="f"/>
                <v:imagedata o:title=""/>
                <o:lock v:ext="edit" aspectratio="f"/>
                <v:textbox>
                  <w:txbxContent>
                    <w:p>
                      <w:pPr>
                        <w:rPr>
                          <w:rFonts w:ascii="微软雅黑" w:hAnsi="微软雅黑" w:eastAsia="微软雅黑"/>
                          <w:b/>
                          <w:color w:val="C00000"/>
                          <w:sz w:val="28"/>
                        </w:rPr>
                      </w:pPr>
                      <w:r>
                        <w:rPr>
                          <w:rFonts w:ascii="微软雅黑" w:hAnsi="微软雅黑" w:eastAsia="微软雅黑"/>
                          <w:b/>
                          <w:color w:val="C00000"/>
                          <w:sz w:val="28"/>
                        </w:rPr>
                        <w:t>培训收益：</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-949325</wp:posOffset>
                </wp:positionH>
                <wp:positionV relativeFrom="paragraph">
                  <wp:posOffset>34290</wp:posOffset>
                </wp:positionV>
                <wp:extent cx="7173595" cy="2663825"/>
                <wp:effectExtent l="0" t="0" r="1905" b="3175"/>
                <wp:wrapNone/>
                <wp:docPr id="4" name="矩形 21"/>
                <wp:cNvGraphicFramePr/>
                <a:graphic xmlns:a="http://schemas.openxmlformats.org/drawingml/2006/main">
                  <a:graphicData uri="http://schemas.microsoft.com/office/word/2010/wordprocessingShape">
                    <wps:wsp>
                      <wps:cNvSpPr/>
                      <wps:spPr>
                        <a:xfrm>
                          <a:off x="0" y="0"/>
                          <a:ext cx="7173595" cy="2129155"/>
                        </a:xfrm>
                        <a:prstGeom prst="rect">
                          <a:avLst/>
                        </a:prstGeom>
                        <a:solidFill>
                          <a:srgbClr val="F2F2F2">
                            <a:lumMod val="95000"/>
                          </a:srgbClr>
                        </a:solidFill>
                        <a:ln w="12700" cap="flat" cmpd="sng" algn="ctr">
                          <a:noFill/>
                          <a:prstDash val="solid"/>
                          <a:miter lim="800000"/>
                        </a:ln>
                        <a:effectLst/>
                      </wps:spPr>
                      <wps:txbx>
                        <w:txbxContent>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1" o:spid="_x0000_s1026" o:spt="1" style="position:absolute;left:0pt;margin-left:-74.75pt;margin-top:2.7pt;height:209.75pt;width:564.85pt;z-index:251662336;v-text-anchor:middle;mso-width-relative:page;mso-height-relative:page;" fillcolor="#E6E6E6" filled="t" stroked="f" coordsize="21600,21600" o:gfxdata="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s0I0L3AAA&#10;AAoBAAAPAAAAAAAAAAEAIAAAACIAAABkcnMvZG93bnJldi54bWxQSwECFAAUAAAACACHTuJA+sD6&#10;tIwCAAAIBQAADgAAAAAAAAABACAAAAArAQAAZHJzL2Uyb0RvYy54bWxQSwUGAAAAAAYABgBZAQAA&#10;KQYAAAAA&#10;">
                <v:fill on="t" focussize="0,0"/>
                <v:stroke on="f" weight="1pt" miterlimit="8" joinstyle="miter"/>
                <v:imagedata o:title=""/>
                <o:lock v:ext="edit" aspectratio="f"/>
                <v:textbox>
                  <w:txbxContent>
                    <w:p/>
                  </w:txbxContent>
                </v:textbox>
              </v:rect>
            </w:pict>
          </mc:Fallback>
        </mc:AlternateContent>
      </w:r>
    </w:p>
    <w:p>
      <w:pPr>
        <w:tabs>
          <w:tab w:val="left" w:pos="1060"/>
        </w:tabs>
      </w:pPr>
    </w:p>
    <w:p>
      <w:pPr>
        <w:tabs>
          <w:tab w:val="left" w:pos="1060"/>
        </w:tabs>
      </w:pPr>
      <w:r>
        <mc:AlternateContent>
          <mc:Choice Requires="wps">
            <w:drawing>
              <wp:anchor distT="0" distB="0" distL="114300" distR="114300" simplePos="0" relativeHeight="251683840" behindDoc="0" locked="0" layoutInCell="1" allowOverlap="1">
                <wp:simplePos x="0" y="0"/>
                <wp:positionH relativeFrom="column">
                  <wp:posOffset>-346710</wp:posOffset>
                </wp:positionH>
                <wp:positionV relativeFrom="paragraph">
                  <wp:posOffset>27305</wp:posOffset>
                </wp:positionV>
                <wp:extent cx="6169025" cy="2101215"/>
                <wp:effectExtent l="0" t="0" r="0" b="0"/>
                <wp:wrapNone/>
                <wp:docPr id="28" name="文本框 62"/>
                <wp:cNvGraphicFramePr/>
                <a:graphic xmlns:a="http://schemas.openxmlformats.org/drawingml/2006/main">
                  <a:graphicData uri="http://schemas.microsoft.com/office/word/2010/wordprocessingShape">
                    <wps:wsp>
                      <wps:cNvSpPr txBox="1"/>
                      <wps:spPr>
                        <a:xfrm>
                          <a:off x="0" y="0"/>
                          <a:ext cx="6169025" cy="2101215"/>
                        </a:xfrm>
                        <a:prstGeom prst="rect">
                          <a:avLst/>
                        </a:prstGeom>
                        <a:noFill/>
                        <a:ln>
                          <a:noFill/>
                        </a:ln>
                      </wps:spPr>
                      <wps:txbx>
                        <w:txbxContent>
                          <w:p>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如何制定合理的项目目标，支撑公司战略实际落地执行</w:t>
                            </w:r>
                          </w:p>
                          <w:p>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如何构建一个对项目整体负责的团队，如何明确定义团队成员的角色和职责</w:t>
                            </w:r>
                          </w:p>
                          <w:p>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如何平衡研发项目的需求（范围）、进度、质量和成本之间轻重缓急</w:t>
                            </w:r>
                          </w:p>
                          <w:p>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研发项目经理如何从技术走向管理，平衡管理和技术、个人与团队之间的关系</w:t>
                            </w:r>
                          </w:p>
                          <w:p>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如何保证项目计划制定的合理性，在保证领导要求的进度的同时又不牺牲质量</w:t>
                            </w:r>
                          </w:p>
                          <w:p>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如何控制好项目的范围，减少变更给项目造成的影响</w:t>
                            </w:r>
                          </w:p>
                          <w:p>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在项目执行的过程中如何进行项目的跟踪控制，确保项目进度</w:t>
                            </w:r>
                          </w:p>
                        </w:txbxContent>
                      </wps:txbx>
                      <wps:bodyPr upright="1"/>
                    </wps:wsp>
                  </a:graphicData>
                </a:graphic>
              </wp:anchor>
            </w:drawing>
          </mc:Choice>
          <mc:Fallback>
            <w:pict>
              <v:shape id="文本框 62" o:spid="_x0000_s1026" o:spt="202" type="#_x0000_t202" style="position:absolute;left:0pt;margin-left:-27.3pt;margin-top:2.15pt;height:165.45pt;width:485.75pt;z-index:251683840;mso-width-relative:margin;mso-height-relative:margin;" filled="f" stroked="f" coordsize="21600,21600" o:gfxdata="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BeYDrX&#10;AAAACQEAAA8AAAAAAAAAAQAgAAAAIgAAAGRycy9kb3ducmV2LnhtbFBLAQIUABQAAAAIAIdO4kCy&#10;cfV/rwEAAFEDAAAOAAAAAAAAAAEAIAAAACYBAABkcnMvZTJvRG9jLnhtbFBLBQYAAAAABgAGAFkB&#10;AABHBQAAAAA=&#10;">
                <v:fill on="f" focussize="0,0"/>
                <v:stroke on="f"/>
                <v:imagedata o:title=""/>
                <o:lock v:ext="edit" aspectratio="f"/>
                <v:textbox>
                  <w:txbxContent>
                    <w:p>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如何制定合理的项目目标，支撑公司战略实际落地执行</w:t>
                      </w:r>
                    </w:p>
                    <w:p>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如何构建一个对项目整体负责的团队，如何明确定义团队成员的角色和职责</w:t>
                      </w:r>
                    </w:p>
                    <w:p>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如何平衡研发项目的需求（范围）、进度、质量和成本之间轻重缓急</w:t>
                      </w:r>
                    </w:p>
                    <w:p>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研发项目经理如何从技术走向管理，平衡管理和技术、个人与团队之间的关系</w:t>
                      </w:r>
                    </w:p>
                    <w:p>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如何保证项目计划制定的合理性，在保证领导要求的进度的同时又不牺牲质量</w:t>
                      </w:r>
                    </w:p>
                    <w:p>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如何控制好项目的范围，减少变更给项目造成的影响</w:t>
                      </w:r>
                    </w:p>
                    <w:p>
                      <w:pPr>
                        <w:pStyle w:val="11"/>
                        <w:numPr>
                          <w:ilvl w:val="0"/>
                          <w:numId w:val="1"/>
                        </w:numPr>
                        <w:snapToGrid w:val="0"/>
                        <w:spacing w:line="440" w:lineRule="exact"/>
                        <w:ind w:firstLineChars="0"/>
                        <w:rPr>
                          <w:rFonts w:ascii="微软雅黑" w:hAnsi="微软雅黑" w:eastAsia="微软雅黑"/>
                          <w:sz w:val="22"/>
                        </w:rPr>
                      </w:pPr>
                      <w:r>
                        <w:rPr>
                          <w:rFonts w:hint="eastAsia" w:ascii="微软雅黑" w:hAnsi="微软雅黑" w:eastAsia="微软雅黑"/>
                          <w:sz w:val="22"/>
                        </w:rPr>
                        <w:t>在项目执行的过程中如何进行项目的跟踪控制，确保项目进度</w:t>
                      </w:r>
                    </w:p>
                  </w:txbxContent>
                </v:textbox>
              </v:shape>
            </w:pict>
          </mc:Fallback>
        </mc:AlternateContent>
      </w:r>
    </w:p>
    <w:p>
      <w:pPr>
        <w:tabs>
          <w:tab w:val="left" w:pos="1060"/>
        </w:tabs>
      </w:pPr>
    </w:p>
    <w:p>
      <w:pPr>
        <w:tabs>
          <w:tab w:val="left" w:pos="1060"/>
        </w:tabs>
      </w:pPr>
    </w:p>
    <w:p>
      <w:pPr>
        <w:tabs>
          <w:tab w:val="left" w:pos="1060"/>
        </w:tabs>
      </w:pPr>
    </w:p>
    <w:p>
      <w:pPr>
        <w:tabs>
          <w:tab w:val="left" w:pos="1060"/>
        </w:tabs>
      </w:pPr>
    </w:p>
    <w:p>
      <w:pPr>
        <w:widowControl/>
        <w:jc w:val="left"/>
      </w:pPr>
      <w:r>
        <w:br w:type="page"/>
      </w:r>
    </w:p>
    <w:p>
      <w:pPr>
        <w:widowControl/>
        <w:jc w:val="left"/>
      </w:pPr>
      <w:r>
        <mc:AlternateContent>
          <mc:Choice Requires="wps">
            <w:drawing>
              <wp:anchor distT="0" distB="0" distL="114300" distR="114300" simplePos="0" relativeHeight="251664384" behindDoc="0" locked="0" layoutInCell="1" allowOverlap="1">
                <wp:simplePos x="0" y="0"/>
                <wp:positionH relativeFrom="column">
                  <wp:posOffset>-1143000</wp:posOffset>
                </wp:positionH>
                <wp:positionV relativeFrom="paragraph">
                  <wp:posOffset>166370</wp:posOffset>
                </wp:positionV>
                <wp:extent cx="520700" cy="254000"/>
                <wp:effectExtent l="0" t="0" r="0" b="0"/>
                <wp:wrapNone/>
                <wp:docPr id="6" name="矩形 22"/>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txbx>
                        <w:txbxContent>
                          <w:p/>
                        </w:txbxContent>
                      </wps:txbx>
                      <wps:bodyPr upright="1"/>
                    </wps:wsp>
                  </a:graphicData>
                </a:graphic>
              </wp:anchor>
            </w:drawing>
          </mc:Choice>
          <mc:Fallback>
            <w:pict>
              <v:rect id="矩形 22" o:spid="_x0000_s1026" o:spt="1" style="position:absolute;left:0pt;margin-left:-90pt;margin-top:13.1pt;height:20pt;width:41pt;z-index:251664384;mso-width-relative:page;mso-height-relative:page;" fillcolor="#C00000" filled="t" stroked="f" coordsize="21600,21600" o:gfxdata="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8vQcLZAAAACgEAAA8AAAAAAAAAAQAgAAAAIgAAAGRycy9kb3ducmV2LnhtbFBLAQIUABQA&#10;AAAIAIdO4kDzPF17tgEAAGoDAAAOAAAAAAAAAAEAIAAAACgBAABkcnMvZTJvRG9jLnhtbFBLBQYA&#10;AAAABgAGAFkBAABQBQAAAAA=&#10;">
                <v:fill on="t" focussize="0,0"/>
                <v:stroke on="f"/>
                <v:imagedata o:title=""/>
                <o:lock v:ext="edit" aspectratio="f"/>
                <v:textbox>
                  <w:txbxContent>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-654050</wp:posOffset>
                </wp:positionH>
                <wp:positionV relativeFrom="paragraph">
                  <wp:posOffset>52070</wp:posOffset>
                </wp:positionV>
                <wp:extent cx="1263650" cy="443230"/>
                <wp:effectExtent l="0" t="0" r="0" b="0"/>
                <wp:wrapNone/>
                <wp:docPr id="7" name="文本框 23"/>
                <wp:cNvGraphicFramePr/>
                <a:graphic xmlns:a="http://schemas.openxmlformats.org/drawingml/2006/main">
                  <a:graphicData uri="http://schemas.microsoft.com/office/word/2010/wordprocessingShape">
                    <wps:wsp>
                      <wps:cNvSpPr txBox="1"/>
                      <wps:spPr>
                        <a:xfrm>
                          <a:off x="0" y="0"/>
                          <a:ext cx="1263650" cy="443230"/>
                        </a:xfrm>
                        <a:prstGeom prst="rect">
                          <a:avLst/>
                        </a:prstGeom>
                        <a:noFill/>
                        <a:ln>
                          <a:noFill/>
                        </a:ln>
                      </wps:spPr>
                      <wps:txbx>
                        <w:txbxContent>
                          <w:p>
                            <w:pPr>
                              <w:rPr>
                                <w:rFonts w:ascii="微软雅黑" w:hAnsi="微软雅黑" w:eastAsia="微软雅黑"/>
                                <w:b/>
                                <w:color w:val="C00000"/>
                                <w:sz w:val="28"/>
                                <w:szCs w:val="28"/>
                              </w:rPr>
                            </w:pPr>
                            <w:r>
                              <w:rPr>
                                <w:rFonts w:ascii="微软雅黑" w:hAnsi="微软雅黑" w:eastAsia="微软雅黑"/>
                                <w:b/>
                                <w:color w:val="C00000"/>
                                <w:sz w:val="28"/>
                                <w:szCs w:val="28"/>
                              </w:rPr>
                              <w:t>课程背景</w:t>
                            </w:r>
                          </w:p>
                        </w:txbxContent>
                      </wps:txbx>
                      <wps:bodyPr upright="1"/>
                    </wps:wsp>
                  </a:graphicData>
                </a:graphic>
              </wp:anchor>
            </w:drawing>
          </mc:Choice>
          <mc:Fallback>
            <w:pict>
              <v:shape id="文本框 23" o:spid="_x0000_s1026" o:spt="202" type="#_x0000_t202" style="position:absolute;left:0pt;margin-left:-51.5pt;margin-top:4.1pt;height:34.9pt;width:99.5pt;z-index:251665408;mso-width-relative:margin;mso-height-relative:margin;" filled="f" stroked="f" coordsize="21600,21600" o:gfxdata="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v4A5DVAAAA&#10;CAEAAA8AAAAAAAAAAQAgAAAAIgAAAGRycy9kb3ducmV2LnhtbFBLAQIUABQAAAAIAIdO4kA7AvKl&#10;rgEAAE8DAAAOAAAAAAAAAAEAIAAAACQBAABkcnMvZTJvRG9jLnhtbFBLBQYAAAAABgAGAFkBAABE&#10;BQAAAAA=&#10;">
                <v:fill on="f" focussize="0,0"/>
                <v:stroke on="f"/>
                <v:imagedata o:title=""/>
                <o:lock v:ext="edit" aspectratio="f"/>
                <v:textbox>
                  <w:txbxContent>
                    <w:p>
                      <w:pPr>
                        <w:rPr>
                          <w:rFonts w:ascii="微软雅黑" w:hAnsi="微软雅黑" w:eastAsia="微软雅黑"/>
                          <w:b/>
                          <w:color w:val="C00000"/>
                          <w:sz w:val="28"/>
                          <w:szCs w:val="28"/>
                        </w:rPr>
                      </w:pPr>
                      <w:r>
                        <w:rPr>
                          <w:rFonts w:ascii="微软雅黑" w:hAnsi="微软雅黑" w:eastAsia="微软雅黑"/>
                          <w:b/>
                          <w:color w:val="C00000"/>
                          <w:sz w:val="28"/>
                          <w:szCs w:val="28"/>
                        </w:rPr>
                        <w:t>课程背景</w:t>
                      </w:r>
                    </w:p>
                  </w:txbxContent>
                </v:textbox>
              </v:shape>
            </w:pict>
          </mc:Fallback>
        </mc:AlternateContent>
      </w:r>
    </w:p>
    <w:p>
      <w:pPr>
        <w:tabs>
          <w:tab w:val="left" w:pos="1060"/>
        </w:tabs>
      </w:pPr>
    </w:p>
    <w:p>
      <w:pPr>
        <w:tabs>
          <w:tab w:val="left" w:pos="1060"/>
        </w:tabs>
      </w:pPr>
      <w:r>
        <mc:AlternateContent>
          <mc:Choice Requires="wps">
            <w:drawing>
              <wp:anchor distT="0" distB="0" distL="114300" distR="114300" simplePos="0" relativeHeight="251666432" behindDoc="0" locked="0" layoutInCell="1" allowOverlap="1">
                <wp:simplePos x="0" y="0"/>
                <wp:positionH relativeFrom="column">
                  <wp:posOffset>-730250</wp:posOffset>
                </wp:positionH>
                <wp:positionV relativeFrom="paragraph">
                  <wp:posOffset>182880</wp:posOffset>
                </wp:positionV>
                <wp:extent cx="6775450" cy="2444750"/>
                <wp:effectExtent l="0" t="0" r="6350" b="6350"/>
                <wp:wrapNone/>
                <wp:docPr id="9" name="文本框 25"/>
                <wp:cNvGraphicFramePr/>
                <a:graphic xmlns:a="http://schemas.openxmlformats.org/drawingml/2006/main">
                  <a:graphicData uri="http://schemas.microsoft.com/office/word/2010/wordprocessingShape">
                    <wps:wsp>
                      <wps:cNvSpPr txBox="1"/>
                      <wps:spPr>
                        <a:xfrm>
                          <a:off x="0" y="0"/>
                          <a:ext cx="6775450" cy="2444750"/>
                        </a:xfrm>
                        <a:prstGeom prst="rect">
                          <a:avLst/>
                        </a:prstGeom>
                        <a:solidFill>
                          <a:srgbClr val="DBE5F1"/>
                        </a:solidFill>
                        <a:ln>
                          <a:noFill/>
                        </a:ln>
                      </wps:spPr>
                      <wps:txbx>
                        <w:txbxContent>
                          <w:p>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组织变革中经常听到</w:t>
                            </w:r>
                            <w:r>
                              <w:rPr>
                                <w:rFonts w:hint="eastAsia" w:ascii="微软雅黑" w:hAnsi="微软雅黑" w:eastAsia="微软雅黑"/>
                                <w:color w:val="C00000"/>
                                <w:sz w:val="24"/>
                              </w:rPr>
                              <w:t>“</w:t>
                            </w:r>
                            <w:r>
                              <w:rPr>
                                <w:rFonts w:hint="eastAsia" w:ascii="微软雅黑" w:hAnsi="微软雅黑" w:eastAsia="微软雅黑"/>
                                <w:b/>
                                <w:color w:val="C00000"/>
                                <w:sz w:val="24"/>
                              </w:rPr>
                              <w:t>班长的战争</w:t>
                            </w:r>
                            <w:r>
                              <w:rPr>
                                <w:rFonts w:hint="eastAsia" w:ascii="微软雅黑" w:hAnsi="微软雅黑" w:eastAsia="微软雅黑"/>
                                <w:color w:val="C00000"/>
                                <w:sz w:val="24"/>
                              </w:rPr>
                              <w:t>”、“</w:t>
                            </w:r>
                            <w:r>
                              <w:rPr>
                                <w:rFonts w:hint="eastAsia" w:ascii="微软雅黑" w:hAnsi="微软雅黑" w:eastAsia="微软雅黑"/>
                                <w:b/>
                                <w:color w:val="C00000"/>
                                <w:sz w:val="24"/>
                              </w:rPr>
                              <w:t>小前端大平台</w:t>
                            </w:r>
                            <w:r>
                              <w:rPr>
                                <w:rFonts w:hint="eastAsia" w:ascii="微软雅黑" w:hAnsi="微软雅黑" w:eastAsia="微软雅黑"/>
                                <w:color w:val="C00000"/>
                                <w:sz w:val="24"/>
                              </w:rPr>
                              <w:t>”、“</w:t>
                            </w:r>
                            <w:r>
                              <w:rPr>
                                <w:rFonts w:hint="eastAsia" w:ascii="微软雅黑" w:hAnsi="微软雅黑" w:eastAsia="微软雅黑"/>
                                <w:b/>
                                <w:color w:val="C00000"/>
                                <w:sz w:val="24"/>
                              </w:rPr>
                              <w:t>让听的见炮声的人来决策</w:t>
                            </w:r>
                            <w:r>
                              <w:rPr>
                                <w:rFonts w:hint="eastAsia" w:ascii="微软雅黑" w:hAnsi="微软雅黑" w:eastAsia="微软雅黑"/>
                                <w:color w:val="C00000"/>
                                <w:sz w:val="24"/>
                              </w:rPr>
                              <w:t>”，</w:t>
                            </w:r>
                            <w:r>
                              <w:rPr>
                                <w:rFonts w:hint="eastAsia" w:ascii="微软雅黑" w:hAnsi="微软雅黑" w:eastAsia="微软雅黑"/>
                                <w:sz w:val="24"/>
                              </w:rPr>
                              <w:t>中国科技企业正处于</w:t>
                            </w:r>
                            <w:r>
                              <w:rPr>
                                <w:rFonts w:hint="eastAsia" w:ascii="微软雅黑" w:hAnsi="微软雅黑" w:eastAsia="微软雅黑"/>
                                <w:b/>
                                <w:color w:val="C00000"/>
                                <w:sz w:val="24"/>
                              </w:rPr>
                              <w:t>从以功能为中心向以项目为中心转变的关键时期</w:t>
                            </w:r>
                            <w:r>
                              <w:rPr>
                                <w:rFonts w:hint="eastAsia" w:ascii="微软雅黑" w:hAnsi="微软雅黑" w:eastAsia="微软雅黑"/>
                                <w:sz w:val="24"/>
                              </w:rPr>
                              <w:t xml:space="preserve">，项目是经营管理的基本单元和细胞，尤其是研发项目直接关系到公司把握新机会的能力，是推动公司业绩更上一层楼的核心动力，这就需要项目管理团队要能够带领核心团队围绕项目目标和经营目标开展工作，把新产品成功推向市场，支撑公司蓬勃发展，实现商业成功。同时也需要公司构筑一个非常强大的项目管理平台，实时、高效、专业、精准地支撑前端项目经理管理业务、达成目标的需要。 </w:t>
                            </w:r>
                          </w:p>
                          <w:p>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中国科技创新企业实际研发项目运作中常遇到如下问题，你遇到几条？</w:t>
                            </w:r>
                          </w:p>
                        </w:txbxContent>
                      </wps:txbx>
                      <wps:bodyPr upright="1"/>
                    </wps:wsp>
                  </a:graphicData>
                </a:graphic>
              </wp:anchor>
            </w:drawing>
          </mc:Choice>
          <mc:Fallback>
            <w:pict>
              <v:shape id="文本框 25" o:spid="_x0000_s1026" o:spt="202" type="#_x0000_t202" style="position:absolute;left:0pt;margin-left:-57.5pt;margin-top:14.4pt;height:192.5pt;width:533.5pt;z-index:251666432;mso-width-relative:margin;mso-height-relative:margin;" fillcolor="#DBE5F1" filled="t" stroked="f" coordsize="21600,21600" o:gfxdata="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XY1CStsAAAALAQAADwAAAAAAAAABACAAAAAiAAAAZHJzL2Rv&#10;d25yZXYueG1sUEsBAhQAFAAAAAgAh07iQEqQ06rFAQAAeQMAAA4AAAAAAAAAAQAgAAAAKgEAAGRy&#10;cy9lMm9Eb2MueG1sUEsFBgAAAAAGAAYAWQEAAGEFAAAAAA==&#10;">
                <v:fill on="t" focussize="0,0"/>
                <v:stroke on="f"/>
                <v:imagedata o:title=""/>
                <o:lock v:ext="edit" aspectratio="f"/>
                <v:textbox>
                  <w:txbxContent>
                    <w:p>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组织变革中经常听到</w:t>
                      </w:r>
                      <w:r>
                        <w:rPr>
                          <w:rFonts w:hint="eastAsia" w:ascii="微软雅黑" w:hAnsi="微软雅黑" w:eastAsia="微软雅黑"/>
                          <w:color w:val="C00000"/>
                          <w:sz w:val="24"/>
                        </w:rPr>
                        <w:t>“</w:t>
                      </w:r>
                      <w:r>
                        <w:rPr>
                          <w:rFonts w:hint="eastAsia" w:ascii="微软雅黑" w:hAnsi="微软雅黑" w:eastAsia="微软雅黑"/>
                          <w:b/>
                          <w:color w:val="C00000"/>
                          <w:sz w:val="24"/>
                        </w:rPr>
                        <w:t>班长的战争</w:t>
                      </w:r>
                      <w:r>
                        <w:rPr>
                          <w:rFonts w:hint="eastAsia" w:ascii="微软雅黑" w:hAnsi="微软雅黑" w:eastAsia="微软雅黑"/>
                          <w:color w:val="C00000"/>
                          <w:sz w:val="24"/>
                        </w:rPr>
                        <w:t>”、“</w:t>
                      </w:r>
                      <w:r>
                        <w:rPr>
                          <w:rFonts w:hint="eastAsia" w:ascii="微软雅黑" w:hAnsi="微软雅黑" w:eastAsia="微软雅黑"/>
                          <w:b/>
                          <w:color w:val="C00000"/>
                          <w:sz w:val="24"/>
                        </w:rPr>
                        <w:t>小前端大平台</w:t>
                      </w:r>
                      <w:r>
                        <w:rPr>
                          <w:rFonts w:hint="eastAsia" w:ascii="微软雅黑" w:hAnsi="微软雅黑" w:eastAsia="微软雅黑"/>
                          <w:color w:val="C00000"/>
                          <w:sz w:val="24"/>
                        </w:rPr>
                        <w:t>”、“</w:t>
                      </w:r>
                      <w:r>
                        <w:rPr>
                          <w:rFonts w:hint="eastAsia" w:ascii="微软雅黑" w:hAnsi="微软雅黑" w:eastAsia="微软雅黑"/>
                          <w:b/>
                          <w:color w:val="C00000"/>
                          <w:sz w:val="24"/>
                        </w:rPr>
                        <w:t>让听的见炮声的人来决策</w:t>
                      </w:r>
                      <w:r>
                        <w:rPr>
                          <w:rFonts w:hint="eastAsia" w:ascii="微软雅黑" w:hAnsi="微软雅黑" w:eastAsia="微软雅黑"/>
                          <w:color w:val="C00000"/>
                          <w:sz w:val="24"/>
                        </w:rPr>
                        <w:t>”，</w:t>
                      </w:r>
                      <w:r>
                        <w:rPr>
                          <w:rFonts w:hint="eastAsia" w:ascii="微软雅黑" w:hAnsi="微软雅黑" w:eastAsia="微软雅黑"/>
                          <w:sz w:val="24"/>
                        </w:rPr>
                        <w:t>中国科技企业正处于</w:t>
                      </w:r>
                      <w:r>
                        <w:rPr>
                          <w:rFonts w:hint="eastAsia" w:ascii="微软雅黑" w:hAnsi="微软雅黑" w:eastAsia="微软雅黑"/>
                          <w:b/>
                          <w:color w:val="C00000"/>
                          <w:sz w:val="24"/>
                        </w:rPr>
                        <w:t>从以功能为中心向以项目为中心转变的关键时期</w:t>
                      </w:r>
                      <w:r>
                        <w:rPr>
                          <w:rFonts w:hint="eastAsia" w:ascii="微软雅黑" w:hAnsi="微软雅黑" w:eastAsia="微软雅黑"/>
                          <w:sz w:val="24"/>
                        </w:rPr>
                        <w:t xml:space="preserve">，项目是经营管理的基本单元和细胞，尤其是研发项目直接关系到公司把握新机会的能力，是推动公司业绩更上一层楼的核心动力，这就需要项目管理团队要能够带领核心团队围绕项目目标和经营目标开展工作，把新产品成功推向市场，支撑公司蓬勃发展，实现商业成功。同时也需要公司构筑一个非常强大的项目管理平台，实时、高效、专业、精准地支撑前端项目经理管理业务、达成目标的需要。 </w:t>
                      </w:r>
                    </w:p>
                    <w:p>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中国科技创新企业实际研发项目运作中常遇到如下问题，你遇到几条？</w:t>
                      </w:r>
                    </w:p>
                  </w:txbxContent>
                </v:textbox>
              </v:shape>
            </w:pict>
          </mc:Fallback>
        </mc:AlternateContent>
      </w: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r>
        <mc:AlternateContent>
          <mc:Choice Requires="wps">
            <w:drawing>
              <wp:anchor distT="0" distB="0" distL="114300" distR="114300" simplePos="0" relativeHeight="251667456" behindDoc="0" locked="0" layoutInCell="1" allowOverlap="1">
                <wp:simplePos x="0" y="0"/>
                <wp:positionH relativeFrom="column">
                  <wp:posOffset>-730250</wp:posOffset>
                </wp:positionH>
                <wp:positionV relativeFrom="paragraph">
                  <wp:posOffset>6350</wp:posOffset>
                </wp:positionV>
                <wp:extent cx="6731000" cy="996950"/>
                <wp:effectExtent l="4445" t="4445" r="8255" b="14605"/>
                <wp:wrapNone/>
                <wp:docPr id="10" name="自选图形 26"/>
                <wp:cNvGraphicFramePr/>
                <a:graphic xmlns:a="http://schemas.openxmlformats.org/drawingml/2006/main">
                  <a:graphicData uri="http://schemas.microsoft.com/office/word/2010/wordprocessingShape">
                    <wps:wsp>
                      <wps:cNvSpPr/>
                      <wps:spPr>
                        <a:xfrm>
                          <a:off x="0" y="0"/>
                          <a:ext cx="6731000" cy="996950"/>
                        </a:xfrm>
                        <a:prstGeom prst="roundRect">
                          <a:avLst>
                            <a:gd name="adj" fmla="val 16667"/>
                          </a:avLst>
                        </a:prstGeom>
                        <a:noFill/>
                        <a:ln w="9525" cap="flat" cmpd="sng">
                          <a:solidFill>
                            <a:srgbClr val="000000"/>
                          </a:solidFill>
                          <a:prstDash val="solid"/>
                          <a:headEnd type="none" w="med" len="med"/>
                          <a:tailEnd type="none" w="med" len="med"/>
                        </a:ln>
                      </wps:spPr>
                      <wps:txbx>
                        <w:txbxContent>
                          <w:p/>
                        </w:txbxContent>
                      </wps:txbx>
                      <wps:bodyPr upright="1"/>
                    </wps:wsp>
                  </a:graphicData>
                </a:graphic>
              </wp:anchor>
            </w:drawing>
          </mc:Choice>
          <mc:Fallback>
            <w:pict>
              <v:roundrect id="自选图形 26" o:spid="_x0000_s1026" o:spt="2" style="position:absolute;left:0pt;margin-left:-57.5pt;margin-top:0.5pt;height:78.5pt;width:530pt;z-index:251667456;mso-width-relative:page;mso-height-relative:page;" filled="f" stroked="t" coordsize="21600,21600" arcsize="0.166666666666667" o:gfxdata="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6wBa/YAAAA&#10;CgEAAA8AAAAAAAAAAQAgAAAAIgAAAGRycy9kb3ducmV2LnhtbFBLAQIUABQAAAAIAIdO4kDrMzSy&#10;HQIAAC8EAAAOAAAAAAAAAAEAIAAAACcBAABkcnMvZTJvRG9jLnhtbFBLBQYAAAAABgAGAFkBAAC2&#10;BQAAAAA=&#10;">
                <v:fill on="f" focussize="0,0"/>
                <v:stroke color="#000000" joinstyle="round"/>
                <v:imagedata o:title=""/>
                <o:lock v:ext="edit" aspectratio="f"/>
                <v:textbox>
                  <w:txbxContent>
                    <w:p/>
                  </w:txbxContent>
                </v:textbox>
              </v:round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-622300</wp:posOffset>
                </wp:positionH>
                <wp:positionV relativeFrom="paragraph">
                  <wp:posOffset>44450</wp:posOffset>
                </wp:positionV>
                <wp:extent cx="6490970" cy="958850"/>
                <wp:effectExtent l="0" t="0" r="0" b="0"/>
                <wp:wrapNone/>
                <wp:docPr id="11" name="文本框 28"/>
                <wp:cNvGraphicFramePr/>
                <a:graphic xmlns:a="http://schemas.openxmlformats.org/drawingml/2006/main">
                  <a:graphicData uri="http://schemas.microsoft.com/office/word/2010/wordprocessingShape">
                    <wps:wsp>
                      <wps:cNvSpPr txBox="1"/>
                      <wps:spPr>
                        <a:xfrm>
                          <a:off x="0" y="0"/>
                          <a:ext cx="6490970" cy="958850"/>
                        </a:xfrm>
                        <a:prstGeom prst="rect">
                          <a:avLst/>
                        </a:prstGeom>
                        <a:noFill/>
                        <a:ln>
                          <a:noFill/>
                        </a:ln>
                      </wps:spPr>
                      <wps:txbx>
                        <w:txbxContent>
                          <w:p>
                            <w:pPr>
                              <w:snapToGrid w:val="0"/>
                              <w:spacing w:line="360" w:lineRule="exact"/>
                              <w:jc w:val="left"/>
                              <w:rPr>
                                <w:rFonts w:ascii="微软雅黑" w:hAnsi="微软雅黑" w:eastAsia="微软雅黑"/>
                                <w:color w:val="C00000"/>
                                <w:sz w:val="24"/>
                              </w:rPr>
                            </w:pPr>
                            <w:r>
                              <w:rPr>
                                <w:rFonts w:hint="eastAsia" w:ascii="微软雅黑" w:hAnsi="微软雅黑" w:eastAsia="微软雅黑"/>
                                <w:b/>
                                <w:bCs/>
                                <w:color w:val="C00000"/>
                                <w:sz w:val="24"/>
                              </w:rPr>
                              <w:t xml:space="preserve">1、跨部门协调困难 </w:t>
                            </w:r>
                          </w:p>
                          <w:p>
                            <w:pPr>
                              <w:snapToGrid w:val="0"/>
                              <w:spacing w:line="360" w:lineRule="exact"/>
                              <w:jc w:val="left"/>
                              <w:rPr>
                                <w:color w:val="000000" w:themeColor="text1"/>
                              </w:rPr>
                            </w:pPr>
                            <w:r>
                              <w:rPr>
                                <w:rFonts w:hint="eastAsia" w:ascii="微软雅黑" w:hAnsi="微软雅黑" w:eastAsia="微软雅黑"/>
                                <w:color w:val="000000" w:themeColor="text1"/>
                              </w:rPr>
                              <w:t xml:space="preserve">产品研发在企业中是一项综合性的工作，存在大量需要跨部门协作的工作，尤其涉及技术之外的部门，普遍存在部门协作困难、资源协调难等问题。 </w:t>
                            </w:r>
                          </w:p>
                        </w:txbxContent>
                      </wps:txbx>
                      <wps:bodyPr anchor="ctr" anchorCtr="0" upright="1"/>
                    </wps:wsp>
                  </a:graphicData>
                </a:graphic>
              </wp:anchor>
            </w:drawing>
          </mc:Choice>
          <mc:Fallback>
            <w:pict>
              <v:shape id="文本框 28" o:spid="_x0000_s1026" o:spt="202" type="#_x0000_t202" style="position:absolute;left:0pt;margin-left:-49pt;margin-top:3.5pt;height:75.5pt;width:511.1pt;z-index:251668480;v-text-anchor:middle;mso-width-relative:margin;mso-height-relative:margin;" filled="f" stroked="f" coordsize="21600,21600" o:gfxdata="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OF8PNgAAAAJAQAADwAAAAAAAAABACAAAAAiAAAAZHJzL2Rvd25yZXYueG1sUEsB&#10;AhQAFAAAAAgAh07iQI9+Z4e8AQAAawMAAA4AAAAAAAAAAQAgAAAAJwEAAGRycy9lMm9Eb2MueG1s&#10;UEsFBgAAAAAGAAYAWQEAAFUFAAAAAA==&#10;">
                <v:fill on="f" focussize="0,0"/>
                <v:stroke on="f"/>
                <v:imagedata o:title=""/>
                <o:lock v:ext="edit" aspectratio="f"/>
                <v:textbox>
                  <w:txbxContent>
                    <w:p>
                      <w:pPr>
                        <w:snapToGrid w:val="0"/>
                        <w:spacing w:line="360" w:lineRule="exact"/>
                        <w:jc w:val="left"/>
                        <w:rPr>
                          <w:rFonts w:ascii="微软雅黑" w:hAnsi="微软雅黑" w:eastAsia="微软雅黑"/>
                          <w:color w:val="C00000"/>
                          <w:sz w:val="24"/>
                        </w:rPr>
                      </w:pPr>
                      <w:r>
                        <w:rPr>
                          <w:rFonts w:hint="eastAsia" w:ascii="微软雅黑" w:hAnsi="微软雅黑" w:eastAsia="微软雅黑"/>
                          <w:b/>
                          <w:bCs/>
                          <w:color w:val="C00000"/>
                          <w:sz w:val="24"/>
                        </w:rPr>
                        <w:t xml:space="preserve">1、跨部门协调困难 </w:t>
                      </w:r>
                    </w:p>
                    <w:p>
                      <w:pPr>
                        <w:snapToGrid w:val="0"/>
                        <w:spacing w:line="360" w:lineRule="exact"/>
                        <w:jc w:val="left"/>
                        <w:rPr>
                          <w:color w:val="000000" w:themeColor="text1"/>
                        </w:rPr>
                      </w:pPr>
                      <w:r>
                        <w:rPr>
                          <w:rFonts w:hint="eastAsia" w:ascii="微软雅黑" w:hAnsi="微软雅黑" w:eastAsia="微软雅黑"/>
                          <w:color w:val="000000" w:themeColor="text1"/>
                        </w:rPr>
                        <w:t xml:space="preserve">产品研发在企业中是一项综合性的工作，存在大量需要跨部门协作的工作，尤其涉及技术之外的部门，普遍存在部门协作困难、资源协调难等问题。 </w:t>
                      </w:r>
                    </w:p>
                  </w:txbxContent>
                </v:textbox>
              </v:shape>
            </w:pict>
          </mc:Fallback>
        </mc:AlternateContent>
      </w:r>
    </w:p>
    <w:p>
      <w:pPr>
        <w:tabs>
          <w:tab w:val="left" w:pos="1060"/>
        </w:tabs>
      </w:pPr>
    </w:p>
    <w:p>
      <w:pPr>
        <w:tabs>
          <w:tab w:val="left" w:pos="1060"/>
        </w:tabs>
      </w:pPr>
    </w:p>
    <w:p>
      <w:pPr>
        <w:tabs>
          <w:tab w:val="left" w:pos="1060"/>
        </w:tabs>
      </w:pPr>
    </w:p>
    <w:p>
      <w:pPr>
        <w:tabs>
          <w:tab w:val="left" w:pos="1060"/>
        </w:tabs>
      </w:pPr>
    </w:p>
    <w:p>
      <w:pPr>
        <w:tabs>
          <w:tab w:val="left" w:pos="1060"/>
        </w:tabs>
      </w:pPr>
      <w:r>
        <mc:AlternateContent>
          <mc:Choice Requires="wps">
            <w:drawing>
              <wp:anchor distT="0" distB="0" distL="114300" distR="114300" simplePos="0" relativeHeight="251678720" behindDoc="0" locked="0" layoutInCell="1" allowOverlap="1">
                <wp:simplePos x="0" y="0"/>
                <wp:positionH relativeFrom="column">
                  <wp:posOffset>-602615</wp:posOffset>
                </wp:positionH>
                <wp:positionV relativeFrom="paragraph">
                  <wp:posOffset>186690</wp:posOffset>
                </wp:positionV>
                <wp:extent cx="6490970" cy="958850"/>
                <wp:effectExtent l="0" t="0" r="0" b="0"/>
                <wp:wrapNone/>
                <wp:docPr id="23" name="文本框 56"/>
                <wp:cNvGraphicFramePr/>
                <a:graphic xmlns:a="http://schemas.openxmlformats.org/drawingml/2006/main">
                  <a:graphicData uri="http://schemas.microsoft.com/office/word/2010/wordprocessingShape">
                    <wps:wsp>
                      <wps:cNvSpPr txBox="1"/>
                      <wps:spPr>
                        <a:xfrm>
                          <a:off x="0" y="0"/>
                          <a:ext cx="6490970" cy="958850"/>
                        </a:xfrm>
                        <a:prstGeom prst="rect">
                          <a:avLst/>
                        </a:prstGeom>
                        <a:noFill/>
                        <a:ln>
                          <a:noFill/>
                        </a:ln>
                      </wps:spPr>
                      <wps:txbx>
                        <w:txbxContent>
                          <w:p>
                            <w:pPr>
                              <w:snapToGrid w:val="0"/>
                              <w:spacing w:line="360" w:lineRule="exact"/>
                              <w:jc w:val="left"/>
                              <w:rPr>
                                <w:rFonts w:ascii="微软雅黑" w:hAnsi="微软雅黑" w:eastAsia="微软雅黑"/>
                                <w:color w:val="C00000"/>
                                <w:sz w:val="24"/>
                              </w:rPr>
                            </w:pPr>
                            <w:r>
                              <w:rPr>
                                <w:rFonts w:hint="eastAsia" w:ascii="微软雅黑" w:hAnsi="微软雅黑" w:eastAsia="微软雅黑"/>
                                <w:b/>
                                <w:bCs/>
                                <w:color w:val="C00000"/>
                                <w:sz w:val="24"/>
                              </w:rPr>
                              <w:t xml:space="preserve">2、资源少，进度紧 </w:t>
                            </w:r>
                          </w:p>
                          <w:p>
                            <w:pPr>
                              <w:snapToGrid w:val="0"/>
                              <w:spacing w:line="360" w:lineRule="exact"/>
                              <w:jc w:val="left"/>
                              <w:rPr>
                                <w:color w:val="000000" w:themeColor="text1"/>
                              </w:rPr>
                            </w:pPr>
                            <w:r>
                              <w:rPr>
                                <w:rFonts w:hint="eastAsia" w:ascii="微软雅黑" w:hAnsi="微软雅黑" w:eastAsia="微软雅黑"/>
                                <w:color w:val="000000" w:themeColor="text1"/>
                              </w:rPr>
                              <w:t xml:space="preserve">企业经常存在项目多，而资源少，一个成员同时承担多个项目的事情，资源冲突严重，工作无法安排下去。 </w:t>
                            </w:r>
                          </w:p>
                        </w:txbxContent>
                      </wps:txbx>
                      <wps:bodyPr anchor="ctr" anchorCtr="0" upright="1"/>
                    </wps:wsp>
                  </a:graphicData>
                </a:graphic>
              </wp:anchor>
            </w:drawing>
          </mc:Choice>
          <mc:Fallback>
            <w:pict>
              <v:shape id="文本框 56" o:spid="_x0000_s1026" o:spt="202" type="#_x0000_t202" style="position:absolute;left:0pt;margin-left:-47.45pt;margin-top:14.7pt;height:75.5pt;width:511.1pt;z-index:251678720;v-text-anchor:middle;mso-width-relative:margin;mso-height-relative:margin;" filled="f" stroked="f" coordsize="21600,21600" o:gfxdata="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qkYXtkAAAAKAQAADwAAAAAAAAABACAAAAAiAAAAZHJzL2Rvd25yZXYueG1s&#10;UEsBAhQAFAAAAAgAh07iQDf3RoO+AQAAawMAAA4AAAAAAAAAAQAgAAAAKAEAAGRycy9lMm9Eb2Mu&#10;eG1sUEsFBgAAAAAGAAYAWQEAAFgFAAAAAA==&#10;">
                <v:fill on="f" focussize="0,0"/>
                <v:stroke on="f"/>
                <v:imagedata o:title=""/>
                <o:lock v:ext="edit" aspectratio="f"/>
                <v:textbox>
                  <w:txbxContent>
                    <w:p>
                      <w:pPr>
                        <w:snapToGrid w:val="0"/>
                        <w:spacing w:line="360" w:lineRule="exact"/>
                        <w:jc w:val="left"/>
                        <w:rPr>
                          <w:rFonts w:ascii="微软雅黑" w:hAnsi="微软雅黑" w:eastAsia="微软雅黑"/>
                          <w:color w:val="C00000"/>
                          <w:sz w:val="24"/>
                        </w:rPr>
                      </w:pPr>
                      <w:r>
                        <w:rPr>
                          <w:rFonts w:hint="eastAsia" w:ascii="微软雅黑" w:hAnsi="微软雅黑" w:eastAsia="微软雅黑"/>
                          <w:b/>
                          <w:bCs/>
                          <w:color w:val="C00000"/>
                          <w:sz w:val="24"/>
                        </w:rPr>
                        <w:t xml:space="preserve">2、资源少，进度紧 </w:t>
                      </w:r>
                    </w:p>
                    <w:p>
                      <w:pPr>
                        <w:snapToGrid w:val="0"/>
                        <w:spacing w:line="360" w:lineRule="exact"/>
                        <w:jc w:val="left"/>
                        <w:rPr>
                          <w:color w:val="000000" w:themeColor="text1"/>
                        </w:rPr>
                      </w:pPr>
                      <w:r>
                        <w:rPr>
                          <w:rFonts w:hint="eastAsia" w:ascii="微软雅黑" w:hAnsi="微软雅黑" w:eastAsia="微软雅黑"/>
                          <w:color w:val="000000" w:themeColor="text1"/>
                        </w:rPr>
                        <w:t xml:space="preserve">企业经常存在项目多，而资源少，一个成员同时承担多个项目的事情，资源冲突严重，工作无法安排下去。 </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-710565</wp:posOffset>
                </wp:positionH>
                <wp:positionV relativeFrom="paragraph">
                  <wp:posOffset>148590</wp:posOffset>
                </wp:positionV>
                <wp:extent cx="6731000" cy="996950"/>
                <wp:effectExtent l="4445" t="4445" r="8255" b="14605"/>
                <wp:wrapNone/>
                <wp:docPr id="22" name="自选图形 55"/>
                <wp:cNvGraphicFramePr/>
                <a:graphic xmlns:a="http://schemas.openxmlformats.org/drawingml/2006/main">
                  <a:graphicData uri="http://schemas.microsoft.com/office/word/2010/wordprocessingShape">
                    <wps:wsp>
                      <wps:cNvSpPr/>
                      <wps:spPr>
                        <a:xfrm>
                          <a:off x="0" y="0"/>
                          <a:ext cx="6731000" cy="996950"/>
                        </a:xfrm>
                        <a:prstGeom prst="roundRect">
                          <a:avLst>
                            <a:gd name="adj" fmla="val 1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roundrect id="自选图形 55" o:spid="_x0000_s1026" o:spt="2" style="position:absolute;left:0pt;margin-left:-55.95pt;margin-top:11.7pt;height:78.5pt;width:530pt;z-index:251677696;mso-width-relative:page;mso-height-relative:page;" filled="f" stroked="t" coordsize="21600,21600" arcsize="0.166666666666667" o:gfxdata="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QtzCHaAAAACwEA&#10;AA8AAAAAAAAAAQAgAAAAIgAAAGRycy9kb3ducmV2LnhtbFBLAQIUABQAAAAIAIdO4kBn2M6LGAIA&#10;ACQEAAAOAAAAAAAAAAEAIAAAACkBAABkcnMvZTJvRG9jLnhtbFBLBQYAAAAABgAGAFkBAACzBQAA&#10;AAA=&#10;">
                <v:fill on="f" focussize="0,0"/>
                <v:stroke color="#000000" joinstyle="round"/>
                <v:imagedata o:title=""/>
                <o:lock v:ext="edit" aspectratio="f"/>
              </v:roundrect>
            </w:pict>
          </mc:Fallback>
        </mc:AlternateContent>
      </w: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r>
        <mc:AlternateContent>
          <mc:Choice Requires="wps">
            <w:drawing>
              <wp:anchor distT="0" distB="0" distL="114300" distR="114300" simplePos="0" relativeHeight="251679744" behindDoc="0" locked="0" layoutInCell="1" allowOverlap="1">
                <wp:simplePos x="0" y="0"/>
                <wp:positionH relativeFrom="column">
                  <wp:posOffset>-717550</wp:posOffset>
                </wp:positionH>
                <wp:positionV relativeFrom="paragraph">
                  <wp:posOffset>101600</wp:posOffset>
                </wp:positionV>
                <wp:extent cx="6731000" cy="996950"/>
                <wp:effectExtent l="4445" t="4445" r="8255" b="14605"/>
                <wp:wrapNone/>
                <wp:docPr id="24" name="自选图形 57"/>
                <wp:cNvGraphicFramePr/>
                <a:graphic xmlns:a="http://schemas.openxmlformats.org/drawingml/2006/main">
                  <a:graphicData uri="http://schemas.microsoft.com/office/word/2010/wordprocessingShape">
                    <wps:wsp>
                      <wps:cNvSpPr/>
                      <wps:spPr>
                        <a:xfrm>
                          <a:off x="0" y="0"/>
                          <a:ext cx="6731000" cy="996950"/>
                        </a:xfrm>
                        <a:prstGeom prst="roundRect">
                          <a:avLst>
                            <a:gd name="adj" fmla="val 1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roundrect id="自选图形 57" o:spid="_x0000_s1026" o:spt="2" style="position:absolute;left:0pt;margin-left:-56.5pt;margin-top:8pt;height:78.5pt;width:530pt;z-index:251679744;mso-width-relative:page;mso-height-relative:page;" filled="f" stroked="t" coordsize="21600,21600" arcsize="0.166666666666667" o:gfxdata="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DXBF3XAAAACwEAAA8A&#10;AAAAAAAAAQAgAAAAIgAAAGRycy9kb3ducmV2LnhtbFBLAQIUABQAAAAIAIdO4kC3zV9cGAIAACQE&#10;AAAOAAAAAAAAAAEAIAAAACYBAABkcnMvZTJvRG9jLnhtbFBLBQYAAAAABgAGAFkBAACwBQAAAAA=&#10;">
                <v:fill on="f" focussize="0,0"/>
                <v:stroke color="#000000" joinstyle="round"/>
                <v:imagedata o:title=""/>
                <o:lock v:ext="edit" aspectratio="f"/>
              </v:roundrect>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-609600</wp:posOffset>
                </wp:positionH>
                <wp:positionV relativeFrom="paragraph">
                  <wp:posOffset>139700</wp:posOffset>
                </wp:positionV>
                <wp:extent cx="6490970" cy="958850"/>
                <wp:effectExtent l="0" t="0" r="0" b="0"/>
                <wp:wrapNone/>
                <wp:docPr id="25" name="文本框 58"/>
                <wp:cNvGraphicFramePr/>
                <a:graphic xmlns:a="http://schemas.openxmlformats.org/drawingml/2006/main">
                  <a:graphicData uri="http://schemas.microsoft.com/office/word/2010/wordprocessingShape">
                    <wps:wsp>
                      <wps:cNvSpPr txBox="1"/>
                      <wps:spPr>
                        <a:xfrm>
                          <a:off x="0" y="0"/>
                          <a:ext cx="6490970" cy="958850"/>
                        </a:xfrm>
                        <a:prstGeom prst="rect">
                          <a:avLst/>
                        </a:prstGeom>
                        <a:noFill/>
                        <a:ln>
                          <a:noFill/>
                        </a:ln>
                      </wps:spPr>
                      <wps:txbx>
                        <w:txbxContent>
                          <w:p>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3、野路子，不系统</w:t>
                            </w:r>
                            <w:r>
                              <w:rPr>
                                <w:rFonts w:hint="eastAsia" w:ascii="微软雅黑" w:hAnsi="微软雅黑" w:eastAsia="微软雅黑"/>
                                <w:b/>
                                <w:bCs/>
                                <w:color w:val="C00000"/>
                                <w:sz w:val="28"/>
                              </w:rPr>
                              <w:t xml:space="preserve"> </w:t>
                            </w:r>
                          </w:p>
                          <w:p>
                            <w:pPr>
                              <w:snapToGrid w:val="0"/>
                              <w:spacing w:line="360" w:lineRule="exact"/>
                              <w:jc w:val="left"/>
                              <w:rPr>
                                <w:color w:val="000000" w:themeColor="text1"/>
                              </w:rPr>
                            </w:pPr>
                            <w:r>
                              <w:rPr>
                                <w:rFonts w:hint="eastAsia" w:ascii="微软雅黑" w:hAnsi="微软雅黑" w:eastAsia="微软雅黑"/>
                                <w:color w:val="000000" w:themeColor="text1"/>
                              </w:rPr>
                              <w:t xml:space="preserve">实际项目中也总结了一些行之有效的管理手段，但整体来讲不系统、不专业，无法支撑公司进一步发展的要求。 </w:t>
                            </w:r>
                          </w:p>
                        </w:txbxContent>
                      </wps:txbx>
                      <wps:bodyPr anchor="ctr" anchorCtr="0" upright="1"/>
                    </wps:wsp>
                  </a:graphicData>
                </a:graphic>
              </wp:anchor>
            </w:drawing>
          </mc:Choice>
          <mc:Fallback>
            <w:pict>
              <v:shape id="文本框 58" o:spid="_x0000_s1026" o:spt="202" type="#_x0000_t202" style="position:absolute;left:0pt;margin-left:-48pt;margin-top:11pt;height:75.5pt;width:511.1pt;z-index:251680768;v-text-anchor:middle;mso-width-relative:margin;mso-height-relative:margin;" filled="f" stroked="f" coordsize="21600,21600" o:gfxdata="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KgR+LYAAAACgEAAA8AAAAAAAAAAQAgAAAAIgAAAGRycy9kb3ducmV2LnhtbFBL&#10;AQIUABQAAAAIAIdO4kCwhKPdvQEAAGsDAAAOAAAAAAAAAAEAIAAAACcBAABkcnMvZTJvRG9jLnht&#10;bFBLBQYAAAAABgAGAFkBAABWBQAAAAA=&#10;">
                <v:fill on="f" focussize="0,0"/>
                <v:stroke on="f"/>
                <v:imagedata o:title=""/>
                <o:lock v:ext="edit" aspectratio="f"/>
                <v:textbox>
                  <w:txbxContent>
                    <w:p>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3、野路子，不系统</w:t>
                      </w:r>
                      <w:r>
                        <w:rPr>
                          <w:rFonts w:hint="eastAsia" w:ascii="微软雅黑" w:hAnsi="微软雅黑" w:eastAsia="微软雅黑"/>
                          <w:b/>
                          <w:bCs/>
                          <w:color w:val="C00000"/>
                          <w:sz w:val="28"/>
                        </w:rPr>
                        <w:t xml:space="preserve"> </w:t>
                      </w:r>
                    </w:p>
                    <w:p>
                      <w:pPr>
                        <w:snapToGrid w:val="0"/>
                        <w:spacing w:line="360" w:lineRule="exact"/>
                        <w:jc w:val="left"/>
                        <w:rPr>
                          <w:color w:val="000000" w:themeColor="text1"/>
                        </w:rPr>
                      </w:pPr>
                      <w:r>
                        <w:rPr>
                          <w:rFonts w:hint="eastAsia" w:ascii="微软雅黑" w:hAnsi="微软雅黑" w:eastAsia="微软雅黑"/>
                          <w:color w:val="000000" w:themeColor="text1"/>
                        </w:rPr>
                        <w:t xml:space="preserve">实际项目中也总结了一些行之有效的管理手段，但整体来讲不系统、不专业，无法支撑公司进一步发展的要求。 </w:t>
                      </w:r>
                    </w:p>
                  </w:txbxContent>
                </v:textbox>
              </v:shape>
            </w:pict>
          </mc:Fallback>
        </mc:AlternateContent>
      </w: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r>
        <mc:AlternateContent>
          <mc:Choice Requires="wps">
            <w:drawing>
              <wp:anchor distT="0" distB="0" distL="114300" distR="114300" simplePos="0" relativeHeight="251691008" behindDoc="0" locked="0" layoutInCell="1" allowOverlap="1">
                <wp:simplePos x="0" y="0"/>
                <wp:positionH relativeFrom="column">
                  <wp:posOffset>-609600</wp:posOffset>
                </wp:positionH>
                <wp:positionV relativeFrom="paragraph">
                  <wp:posOffset>93980</wp:posOffset>
                </wp:positionV>
                <wp:extent cx="6490970" cy="958850"/>
                <wp:effectExtent l="0" t="0" r="0" b="0"/>
                <wp:wrapNone/>
                <wp:docPr id="34" name="文本框 68"/>
                <wp:cNvGraphicFramePr/>
                <a:graphic xmlns:a="http://schemas.openxmlformats.org/drawingml/2006/main">
                  <a:graphicData uri="http://schemas.microsoft.com/office/word/2010/wordprocessingShape">
                    <wps:wsp>
                      <wps:cNvSpPr txBox="1"/>
                      <wps:spPr>
                        <a:xfrm>
                          <a:off x="0" y="0"/>
                          <a:ext cx="6490970" cy="958850"/>
                        </a:xfrm>
                        <a:prstGeom prst="rect">
                          <a:avLst/>
                        </a:prstGeom>
                        <a:noFill/>
                        <a:ln>
                          <a:noFill/>
                        </a:ln>
                      </wps:spPr>
                      <wps:txbx>
                        <w:txbxContent>
                          <w:p>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4、有责任，无权利</w:t>
                            </w:r>
                            <w:r>
                              <w:rPr>
                                <w:rFonts w:hint="eastAsia" w:ascii="微软雅黑" w:hAnsi="微软雅黑" w:eastAsia="微软雅黑"/>
                                <w:b/>
                                <w:bCs/>
                                <w:color w:val="C00000"/>
                                <w:sz w:val="28"/>
                              </w:rPr>
                              <w:t xml:space="preserve"> </w:t>
                            </w:r>
                          </w:p>
                          <w:p>
                            <w:pPr>
                              <w:snapToGrid w:val="0"/>
                              <w:spacing w:line="360" w:lineRule="exact"/>
                              <w:jc w:val="left"/>
                              <w:rPr>
                                <w:color w:val="000000" w:themeColor="text1"/>
                              </w:rPr>
                            </w:pPr>
                            <w:r>
                              <w:rPr>
                                <w:rFonts w:hint="eastAsia" w:ascii="微软雅黑" w:hAnsi="微软雅黑" w:eastAsia="微软雅黑"/>
                                <w:color w:val="000000" w:themeColor="text1"/>
                              </w:rPr>
                              <w:t xml:space="preserve">项目经理承担了项目成败的责任，但缺少相应的权利保证，名为项目经理，实为项目秘书，如何实现责任与权利的统一。 </w:t>
                            </w:r>
                          </w:p>
                        </w:txbxContent>
                      </wps:txbx>
                      <wps:bodyPr anchor="ctr" anchorCtr="0" upright="1"/>
                    </wps:wsp>
                  </a:graphicData>
                </a:graphic>
              </wp:anchor>
            </w:drawing>
          </mc:Choice>
          <mc:Fallback>
            <w:pict>
              <v:shape id="文本框 68" o:spid="_x0000_s1026" o:spt="202" type="#_x0000_t202" style="position:absolute;left:0pt;margin-left:-48pt;margin-top:7.4pt;height:75.5pt;width:511.1pt;z-index:251691008;v-text-anchor:middle;mso-width-relative:margin;mso-height-relative:margin;" filled="f" stroked="f" coordsize="21600,21600" o:gfxdata="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xLyZNkAAAAKAQAADwAAAAAAAAABACAAAAAiAAAAZHJzL2Rvd25yZXYueG1s&#10;UEsBAhQAFAAAAAgAh07iQCpHMAO+AQAAawMAAA4AAAAAAAAAAQAgAAAAKAEAAGRycy9lMm9Eb2Mu&#10;eG1sUEsFBgAAAAAGAAYAWQEAAFgFAAAAAA==&#10;">
                <v:fill on="f" focussize="0,0"/>
                <v:stroke on="f"/>
                <v:imagedata o:title=""/>
                <o:lock v:ext="edit" aspectratio="f"/>
                <v:textbox>
                  <w:txbxContent>
                    <w:p>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4、有责任，无权利</w:t>
                      </w:r>
                      <w:r>
                        <w:rPr>
                          <w:rFonts w:hint="eastAsia" w:ascii="微软雅黑" w:hAnsi="微软雅黑" w:eastAsia="微软雅黑"/>
                          <w:b/>
                          <w:bCs/>
                          <w:color w:val="C00000"/>
                          <w:sz w:val="28"/>
                        </w:rPr>
                        <w:t xml:space="preserve"> </w:t>
                      </w:r>
                    </w:p>
                    <w:p>
                      <w:pPr>
                        <w:snapToGrid w:val="0"/>
                        <w:spacing w:line="360" w:lineRule="exact"/>
                        <w:jc w:val="left"/>
                        <w:rPr>
                          <w:color w:val="000000" w:themeColor="text1"/>
                        </w:rPr>
                      </w:pPr>
                      <w:r>
                        <w:rPr>
                          <w:rFonts w:hint="eastAsia" w:ascii="微软雅黑" w:hAnsi="微软雅黑" w:eastAsia="微软雅黑"/>
                          <w:color w:val="000000" w:themeColor="text1"/>
                        </w:rPr>
                        <w:t xml:space="preserve">项目经理承担了项目成败的责任，但缺少相应的权利保证，名为项目经理，实为项目秘书，如何实现责任与权利的统一。 </w:t>
                      </w: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-717550</wp:posOffset>
                </wp:positionH>
                <wp:positionV relativeFrom="paragraph">
                  <wp:posOffset>55880</wp:posOffset>
                </wp:positionV>
                <wp:extent cx="6731000" cy="996950"/>
                <wp:effectExtent l="4445" t="4445" r="8255" b="14605"/>
                <wp:wrapNone/>
                <wp:docPr id="33" name="自选图形 67"/>
                <wp:cNvGraphicFramePr/>
                <a:graphic xmlns:a="http://schemas.openxmlformats.org/drawingml/2006/main">
                  <a:graphicData uri="http://schemas.microsoft.com/office/word/2010/wordprocessingShape">
                    <wps:wsp>
                      <wps:cNvSpPr/>
                      <wps:spPr>
                        <a:xfrm>
                          <a:off x="0" y="0"/>
                          <a:ext cx="6731000" cy="996950"/>
                        </a:xfrm>
                        <a:prstGeom prst="roundRect">
                          <a:avLst>
                            <a:gd name="adj" fmla="val 1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roundrect id="自选图形 67" o:spid="_x0000_s1026" o:spt="2" style="position:absolute;left:0pt;margin-left:-56.5pt;margin-top:4.4pt;height:78.5pt;width:530pt;z-index:251689984;mso-width-relative:page;mso-height-relative:page;" filled="f" stroked="t" coordsize="21600,21600" arcsize="0.166666666666667" o:gfxdata="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9zD002QAAAAoBAAAP&#10;AAAAAAAAAAEAIAAAACIAAABkcnMvZG93bnJldi54bWxQSwECFAAUAAAACACHTuJADsvJghcCAAAk&#10;BAAADgAAAAAAAAABACAAAAAoAQAAZHJzL2Uyb0RvYy54bWxQSwUGAAAAAAYABgBZAQAAsQUAAAAA&#10;">
                <v:fill on="f" focussize="0,0"/>
                <v:stroke color="#000000" joinstyle="round"/>
                <v:imagedata o:title=""/>
                <o:lock v:ext="edit" aspectratio="f"/>
              </v:roundrect>
            </w:pict>
          </mc:Fallback>
        </mc:AlternateContent>
      </w: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r>
        <mc:AlternateContent>
          <mc:Choice Requires="wps">
            <w:drawing>
              <wp:anchor distT="0" distB="0" distL="114300" distR="114300" simplePos="0" relativeHeight="251681792" behindDoc="0" locked="0" layoutInCell="1" allowOverlap="1">
                <wp:simplePos x="0" y="0"/>
                <wp:positionH relativeFrom="column">
                  <wp:posOffset>-692150</wp:posOffset>
                </wp:positionH>
                <wp:positionV relativeFrom="paragraph">
                  <wp:posOffset>41910</wp:posOffset>
                </wp:positionV>
                <wp:extent cx="6731000" cy="996950"/>
                <wp:effectExtent l="4445" t="4445" r="8255" b="14605"/>
                <wp:wrapNone/>
                <wp:docPr id="26" name="自选图形 60"/>
                <wp:cNvGraphicFramePr/>
                <a:graphic xmlns:a="http://schemas.openxmlformats.org/drawingml/2006/main">
                  <a:graphicData uri="http://schemas.microsoft.com/office/word/2010/wordprocessingShape">
                    <wps:wsp>
                      <wps:cNvSpPr/>
                      <wps:spPr>
                        <a:xfrm>
                          <a:off x="0" y="0"/>
                          <a:ext cx="6731000" cy="996950"/>
                        </a:xfrm>
                        <a:prstGeom prst="roundRect">
                          <a:avLst>
                            <a:gd name="adj" fmla="val 16667"/>
                          </a:avLst>
                        </a:prstGeom>
                        <a:noFill/>
                        <a:ln w="9525" cap="flat" cmpd="sng">
                          <a:solidFill>
                            <a:srgbClr val="000000"/>
                          </a:solidFill>
                          <a:prstDash val="solid"/>
                          <a:headEnd type="none" w="med" len="med"/>
                          <a:tailEnd type="none" w="med" len="med"/>
                        </a:ln>
                      </wps:spPr>
                      <wps:bodyPr upright="1"/>
                    </wps:wsp>
                  </a:graphicData>
                </a:graphic>
              </wp:anchor>
            </w:drawing>
          </mc:Choice>
          <mc:Fallback>
            <w:pict>
              <v:roundrect id="自选图形 60" o:spid="_x0000_s1026" o:spt="2" style="position:absolute;left:0pt;margin-left:-54.5pt;margin-top:3.3pt;height:78.5pt;width:530pt;z-index:251681792;mso-width-relative:page;mso-height-relative:page;" filled="f" stroked="t" coordsize="21600,21600" arcsize="0.166666666666667" o:gfxdata="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MHFMtgAAAAKAQAADwAA&#10;AAAAAAABACAAAAAiAAAAZHJzL2Rvd25yZXYueG1sUEsBAhQAFAAAAAgAh07iQJVZM9MWAgAAJAQA&#10;AA4AAAAAAAAAAQAgAAAAJwEAAGRycy9lMm9Eb2MueG1sUEsFBgAAAAAGAAYAWQEAAK8FAAAAAA==&#10;">
                <v:fill on="f" focussize="0,0"/>
                <v:stroke color="#000000" joinstyle="round"/>
                <v:imagedata o:title=""/>
                <o:lock v:ext="edit" aspectratio="f"/>
              </v:roundrect>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-584200</wp:posOffset>
                </wp:positionH>
                <wp:positionV relativeFrom="paragraph">
                  <wp:posOffset>80010</wp:posOffset>
                </wp:positionV>
                <wp:extent cx="6490970" cy="958850"/>
                <wp:effectExtent l="0" t="0" r="0" b="0"/>
                <wp:wrapNone/>
                <wp:docPr id="27" name="文本框 61"/>
                <wp:cNvGraphicFramePr/>
                <a:graphic xmlns:a="http://schemas.openxmlformats.org/drawingml/2006/main">
                  <a:graphicData uri="http://schemas.microsoft.com/office/word/2010/wordprocessingShape">
                    <wps:wsp>
                      <wps:cNvSpPr txBox="1"/>
                      <wps:spPr>
                        <a:xfrm>
                          <a:off x="0" y="0"/>
                          <a:ext cx="6490970" cy="958850"/>
                        </a:xfrm>
                        <a:prstGeom prst="rect">
                          <a:avLst/>
                        </a:prstGeom>
                        <a:noFill/>
                        <a:ln>
                          <a:noFill/>
                        </a:ln>
                      </wps:spPr>
                      <wps:txbx>
                        <w:txbxContent>
                          <w:p>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5、目标不清晰，计划难落实</w:t>
                            </w:r>
                            <w:r>
                              <w:rPr>
                                <w:rFonts w:hint="eastAsia" w:ascii="微软雅黑" w:hAnsi="微软雅黑" w:eastAsia="微软雅黑"/>
                                <w:b/>
                                <w:bCs/>
                                <w:color w:val="C00000"/>
                                <w:sz w:val="28"/>
                              </w:rPr>
                              <w:t xml:space="preserve"> </w:t>
                            </w:r>
                          </w:p>
                          <w:p>
                            <w:pPr>
                              <w:snapToGrid w:val="0"/>
                              <w:spacing w:line="360" w:lineRule="exact"/>
                              <w:jc w:val="left"/>
                              <w:rPr>
                                <w:color w:val="000000" w:themeColor="text1"/>
                              </w:rPr>
                            </w:pPr>
                            <w:r>
                              <w:rPr>
                                <w:rFonts w:hint="eastAsia" w:ascii="微软雅黑" w:hAnsi="微软雅黑" w:eastAsia="微软雅黑"/>
                                <w:color w:val="000000" w:themeColor="text1"/>
                              </w:rPr>
                              <w:t xml:space="preserve">项目启动缺乏明确的目标范围界定，导致项目运作中变更频繁，凡是预则立，不预则废，计划制定缺少方法，计划与实际两张皮现象严重。 </w:t>
                            </w:r>
                          </w:p>
                        </w:txbxContent>
                      </wps:txbx>
                      <wps:bodyPr anchor="ctr" anchorCtr="0" upright="1"/>
                    </wps:wsp>
                  </a:graphicData>
                </a:graphic>
              </wp:anchor>
            </w:drawing>
          </mc:Choice>
          <mc:Fallback>
            <w:pict>
              <v:shape id="文本框 61" o:spid="_x0000_s1026" o:spt="202" type="#_x0000_t202" style="position:absolute;left:0pt;margin-left:-46pt;margin-top:6.3pt;height:75.5pt;width:511.1pt;z-index:251682816;v-text-anchor:middle;mso-width-relative:margin;mso-height-relative:margin;" filled="f" stroked="f" coordsize="21600,21600" o:gfxdata="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YEU4O2AAAAAoBAAAPAAAAAAAAAAEAIAAAACIAAABkcnMvZG93bnJldi54bWxQ&#10;SwECFAAUAAAACACHTuJA7ht4Ib4BAABrAwAADgAAAAAAAAABACAAAAAnAQAAZHJzL2Uyb0RvYy54&#10;bWxQSwUGAAAAAAYABgBZAQAAVwUAAAAA&#10;">
                <v:fill on="f" focussize="0,0"/>
                <v:stroke on="f"/>
                <v:imagedata o:title=""/>
                <o:lock v:ext="edit" aspectratio="f"/>
                <v:textbox>
                  <w:txbxContent>
                    <w:p>
                      <w:pPr>
                        <w:snapToGrid w:val="0"/>
                        <w:spacing w:line="360" w:lineRule="exact"/>
                        <w:jc w:val="left"/>
                        <w:rPr>
                          <w:rFonts w:ascii="微软雅黑" w:hAnsi="微软雅黑" w:eastAsia="微软雅黑"/>
                          <w:color w:val="C00000"/>
                          <w:sz w:val="28"/>
                        </w:rPr>
                      </w:pPr>
                      <w:r>
                        <w:rPr>
                          <w:rFonts w:hint="eastAsia" w:ascii="微软雅黑" w:hAnsi="微软雅黑" w:eastAsia="微软雅黑"/>
                          <w:b/>
                          <w:bCs/>
                          <w:color w:val="C00000"/>
                          <w:sz w:val="24"/>
                        </w:rPr>
                        <w:t>5、目标不清晰，计划难落实</w:t>
                      </w:r>
                      <w:r>
                        <w:rPr>
                          <w:rFonts w:hint="eastAsia" w:ascii="微软雅黑" w:hAnsi="微软雅黑" w:eastAsia="微软雅黑"/>
                          <w:b/>
                          <w:bCs/>
                          <w:color w:val="C00000"/>
                          <w:sz w:val="28"/>
                        </w:rPr>
                        <w:t xml:space="preserve"> </w:t>
                      </w:r>
                    </w:p>
                    <w:p>
                      <w:pPr>
                        <w:snapToGrid w:val="0"/>
                        <w:spacing w:line="360" w:lineRule="exact"/>
                        <w:jc w:val="left"/>
                        <w:rPr>
                          <w:color w:val="000000" w:themeColor="text1"/>
                        </w:rPr>
                      </w:pPr>
                      <w:r>
                        <w:rPr>
                          <w:rFonts w:hint="eastAsia" w:ascii="微软雅黑" w:hAnsi="微软雅黑" w:eastAsia="微软雅黑"/>
                          <w:color w:val="000000" w:themeColor="text1"/>
                        </w:rPr>
                        <w:t xml:space="preserve">项目启动缺乏明确的目标范围界定，导致项目运作中变更频繁，凡是预则立，不预则废，计划制定缺少方法，计划与实际两张皮现象严重。 </w:t>
                      </w:r>
                    </w:p>
                  </w:txbxContent>
                </v:textbox>
              </v:shape>
            </w:pict>
          </mc:Fallback>
        </mc:AlternateContent>
      </w:r>
    </w:p>
    <w:p>
      <w:pPr>
        <w:tabs>
          <w:tab w:val="left" w:pos="1060"/>
        </w:tabs>
      </w:pPr>
    </w:p>
    <w:p>
      <w:pPr>
        <w:tabs>
          <w:tab w:val="left" w:pos="1060"/>
        </w:tabs>
      </w:pPr>
    </w:p>
    <w:p>
      <w:pPr>
        <w:tabs>
          <w:tab w:val="left" w:pos="1060"/>
        </w:tabs>
      </w:pPr>
    </w:p>
    <w:p>
      <w:pPr>
        <w:tabs>
          <w:tab w:val="left" w:pos="1060"/>
        </w:tabs>
      </w:pPr>
    </w:p>
    <w:p>
      <w:pPr>
        <w:tabs>
          <w:tab w:val="left" w:pos="1060"/>
        </w:tabs>
      </w:pPr>
      <w:r>
        <mc:AlternateContent>
          <mc:Choice Requires="wps">
            <w:drawing>
              <wp:anchor distT="0" distB="0" distL="114300" distR="114300" simplePos="0" relativeHeight="251669504" behindDoc="0" locked="0" layoutInCell="1" allowOverlap="1">
                <wp:simplePos x="0" y="0"/>
                <wp:positionH relativeFrom="column">
                  <wp:posOffset>-1145540</wp:posOffset>
                </wp:positionH>
                <wp:positionV relativeFrom="paragraph">
                  <wp:posOffset>293370</wp:posOffset>
                </wp:positionV>
                <wp:extent cx="520700" cy="254000"/>
                <wp:effectExtent l="0" t="0" r="0" b="0"/>
                <wp:wrapNone/>
                <wp:docPr id="12" name="矩形 38"/>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bodyPr upright="1"/>
                    </wps:wsp>
                  </a:graphicData>
                </a:graphic>
              </wp:anchor>
            </w:drawing>
          </mc:Choice>
          <mc:Fallback>
            <w:pict>
              <v:rect id="矩形 38" o:spid="_x0000_s1026" o:spt="1" style="position:absolute;left:0pt;margin-left:-90.2pt;margin-top:23.1pt;height:20pt;width:41pt;z-index:251669504;mso-width-relative:page;mso-height-relative:page;" fillcolor="#C00000" filled="t" stroked="f" coordsize="21600,21600" o:gfxdata="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yp&#10;v0PZAAAACgEAAA8AAAAAAAAAAQAgAAAAIgAAAGRycy9kb3ducmV2LnhtbFBLAQIUABQAAAAIAIdO&#10;4kAmwjBBsAEAAGADAAAOAAAAAAAAAAEAIAAAACgBAABkcnMvZTJvRG9jLnhtbFBLBQYAAAAABgAG&#10;AFkBAABKBQAAAAA=&#10;">
                <v:fill on="t" focussize="0,0"/>
                <v:stroke on="f"/>
                <v:imagedata o:title=""/>
                <o:lock v:ext="edit" aspectratio="f"/>
              </v: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-656590</wp:posOffset>
                </wp:positionH>
                <wp:positionV relativeFrom="paragraph">
                  <wp:posOffset>179070</wp:posOffset>
                </wp:positionV>
                <wp:extent cx="1263650" cy="443230"/>
                <wp:effectExtent l="0" t="0" r="0" b="0"/>
                <wp:wrapNone/>
                <wp:docPr id="13" name="文本框 39"/>
                <wp:cNvGraphicFramePr/>
                <a:graphic xmlns:a="http://schemas.openxmlformats.org/drawingml/2006/main">
                  <a:graphicData uri="http://schemas.microsoft.com/office/word/2010/wordprocessingShape">
                    <wps:wsp>
                      <wps:cNvSpPr txBox="1"/>
                      <wps:spPr>
                        <a:xfrm>
                          <a:off x="0" y="0"/>
                          <a:ext cx="1263650" cy="443230"/>
                        </a:xfrm>
                        <a:prstGeom prst="rect">
                          <a:avLst/>
                        </a:prstGeom>
                        <a:noFill/>
                        <a:ln>
                          <a:noFill/>
                        </a:ln>
                      </wps:spPr>
                      <wps:txbx>
                        <w:txbxContent>
                          <w:p>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介绍</w:t>
                            </w:r>
                          </w:p>
                        </w:txbxContent>
                      </wps:txbx>
                      <wps:bodyPr upright="1"/>
                    </wps:wsp>
                  </a:graphicData>
                </a:graphic>
              </wp:anchor>
            </w:drawing>
          </mc:Choice>
          <mc:Fallback>
            <w:pict>
              <v:shape id="文本框 39" o:spid="_x0000_s1026" o:spt="202" type="#_x0000_t202" style="position:absolute;left:0pt;margin-left:-51.7pt;margin-top:14.1pt;height:34.9pt;width:99.5pt;z-index:251670528;mso-width-relative:margin;mso-height-relative:margin;" filled="f" stroked="f" coordsize="21600,21600" o:gfxdata="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uqMPtcA&#10;AAAJAQAADwAAAAAAAAABACAAAAAiAAAAZHJzL2Rvd25yZXYueG1sUEsBAhQAFAAAAAgAh07iQPyq&#10;yYGuAQAAUAMAAA4AAAAAAAAAAQAgAAAAJgEAAGRycy9lMm9Eb2MueG1sUEsFBgAAAAAGAAYAWQEA&#10;AEYFAAAAAA==&#10;">
                <v:fill on="f" focussize="0,0"/>
                <v:stroke on="f"/>
                <v:imagedata o:title=""/>
                <o:lock v:ext="edit" aspectratio="f"/>
                <v:textbox>
                  <w:txbxContent>
                    <w:p>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介绍</w:t>
                      </w:r>
                    </w:p>
                  </w:txbxContent>
                </v:textbox>
              </v:shape>
            </w:pict>
          </mc:Fallback>
        </mc:AlternateContent>
      </w:r>
    </w:p>
    <w:p>
      <w:pPr>
        <w:tabs>
          <w:tab w:val="left" w:pos="1060"/>
        </w:tabs>
      </w:pPr>
    </w:p>
    <w:p>
      <w:pPr>
        <w:tabs>
          <w:tab w:val="left" w:pos="1060"/>
        </w:tabs>
      </w:pPr>
    </w:p>
    <w:p>
      <w:pPr>
        <w:tabs>
          <w:tab w:val="left" w:pos="1060"/>
        </w:tabs>
      </w:pPr>
      <w:r>
        <mc:AlternateContent>
          <mc:Choice Requires="wps">
            <w:drawing>
              <wp:anchor distT="0" distB="0" distL="114300" distR="114300" simplePos="0" relativeHeight="251671552" behindDoc="0" locked="0" layoutInCell="1" allowOverlap="1">
                <wp:simplePos x="0" y="0"/>
                <wp:positionH relativeFrom="column">
                  <wp:posOffset>-800735</wp:posOffset>
                </wp:positionH>
                <wp:positionV relativeFrom="paragraph">
                  <wp:posOffset>80645</wp:posOffset>
                </wp:positionV>
                <wp:extent cx="6775450" cy="1204595"/>
                <wp:effectExtent l="0" t="0" r="6350" b="1905"/>
                <wp:wrapNone/>
                <wp:docPr id="14" name="文本框 40"/>
                <wp:cNvGraphicFramePr/>
                <a:graphic xmlns:a="http://schemas.openxmlformats.org/drawingml/2006/main">
                  <a:graphicData uri="http://schemas.microsoft.com/office/word/2010/wordprocessingShape">
                    <wps:wsp>
                      <wps:cNvSpPr txBox="1"/>
                      <wps:spPr>
                        <a:xfrm>
                          <a:off x="0" y="0"/>
                          <a:ext cx="6775450" cy="1204595"/>
                        </a:xfrm>
                        <a:prstGeom prst="rect">
                          <a:avLst/>
                        </a:prstGeom>
                        <a:solidFill>
                          <a:srgbClr val="DBE5F1"/>
                        </a:solidFill>
                        <a:ln>
                          <a:noFill/>
                        </a:ln>
                      </wps:spPr>
                      <wps:txbx>
                        <w:txbxContent>
                          <w:p>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 xml:space="preserve">研发项目管理工作不仅仅是技术开发工作，而是技术与管理相结合的工作，有时甚至完全是管理工作，管理是一门艺术，当经理更是一种责任，研发项目经理的任务将不再是个人英雄般地拼命完成个体任务就行了，而应该是率领团队完成团队目标。 </w:t>
                            </w:r>
                          </w:p>
                        </w:txbxContent>
                      </wps:txbx>
                      <wps:bodyPr upright="1"/>
                    </wps:wsp>
                  </a:graphicData>
                </a:graphic>
              </wp:anchor>
            </w:drawing>
          </mc:Choice>
          <mc:Fallback>
            <w:pict>
              <v:shape id="文本框 40" o:spid="_x0000_s1026" o:spt="202" type="#_x0000_t202" style="position:absolute;left:0pt;margin-left:-63.05pt;margin-top:6.35pt;height:94.85pt;width:533.5pt;z-index:251671552;mso-width-relative:margin;mso-height-relative:margin;" fillcolor="#DBE5F1" filled="t" stroked="f" coordsize="21600,21600" o:gfxdata="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h9+wDaAAAACwEAAA8AAAAAAAAAAQAgAAAAIgAAAGRycy9kb3du&#10;cmV2LnhtbFBLAQIUABQAAAAIAIdO4kD5IVWtxAEAAHoDAAAOAAAAAAAAAAEAIAAAACkBAABkcnMv&#10;ZTJvRG9jLnhtbFBLBQYAAAAABgAGAFkBAABfBQAAAAA=&#10;">
                <v:fill on="t" focussize="0,0"/>
                <v:stroke on="f"/>
                <v:imagedata o:title=""/>
                <o:lock v:ext="edit" aspectratio="f"/>
                <v:textbox>
                  <w:txbxContent>
                    <w:p>
                      <w:pPr>
                        <w:snapToGrid w:val="0"/>
                        <w:spacing w:line="500" w:lineRule="exact"/>
                        <w:ind w:firstLine="480" w:firstLineChars="200"/>
                        <w:rPr>
                          <w:rFonts w:ascii="微软雅黑" w:hAnsi="微软雅黑" w:eastAsia="微软雅黑"/>
                          <w:sz w:val="24"/>
                        </w:rPr>
                      </w:pPr>
                      <w:r>
                        <w:rPr>
                          <w:rFonts w:hint="eastAsia" w:ascii="微软雅黑" w:hAnsi="微软雅黑" w:eastAsia="微软雅黑"/>
                          <w:sz w:val="24"/>
                        </w:rPr>
                        <w:t xml:space="preserve">研发项目管理工作不仅仅是技术开发工作，而是技术与管理相结合的工作，有时甚至完全是管理工作，管理是一门艺术，当经理更是一种责任，研发项目经理的任务将不再是个人英雄般地拼命完成个体任务就行了，而应该是率领团队完成团队目标。 </w:t>
                      </w:r>
                    </w:p>
                  </w:txbxContent>
                </v:textbox>
              </v:shape>
            </w:pict>
          </mc:Fallback>
        </mc:AlternateContent>
      </w: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r>
        <mc:AlternateContent>
          <mc:Choice Requires="wps">
            <w:drawing>
              <wp:anchor distT="0" distB="0" distL="114300" distR="114300" simplePos="0" relativeHeight="251672576" behindDoc="0" locked="0" layoutInCell="1" allowOverlap="1">
                <wp:simplePos x="0" y="0"/>
                <wp:positionH relativeFrom="column">
                  <wp:posOffset>-650875</wp:posOffset>
                </wp:positionH>
                <wp:positionV relativeFrom="paragraph">
                  <wp:posOffset>102870</wp:posOffset>
                </wp:positionV>
                <wp:extent cx="4651375" cy="443230"/>
                <wp:effectExtent l="0" t="0" r="0" b="0"/>
                <wp:wrapNone/>
                <wp:docPr id="15" name="文本框 41"/>
                <wp:cNvGraphicFramePr/>
                <a:graphic xmlns:a="http://schemas.openxmlformats.org/drawingml/2006/main">
                  <a:graphicData uri="http://schemas.microsoft.com/office/word/2010/wordprocessingShape">
                    <wps:wsp>
                      <wps:cNvSpPr txBox="1"/>
                      <wps:spPr>
                        <a:xfrm>
                          <a:off x="0" y="0"/>
                          <a:ext cx="4651375" cy="443230"/>
                        </a:xfrm>
                        <a:prstGeom prst="rect">
                          <a:avLst/>
                        </a:prstGeom>
                        <a:noFill/>
                        <a:ln>
                          <a:noFill/>
                        </a:ln>
                      </wps:spPr>
                      <wps:txbx>
                        <w:txbxContent>
                          <w:p>
                            <w:pPr>
                              <w:rPr>
                                <w:rFonts w:ascii="微软雅黑" w:hAnsi="微软雅黑" w:eastAsia="微软雅黑"/>
                                <w:b/>
                                <w:color w:val="C00000"/>
                                <w:sz w:val="28"/>
                                <w:szCs w:val="28"/>
                              </w:rPr>
                            </w:pPr>
                            <w:r>
                              <w:rPr>
                                <w:rFonts w:hint="eastAsia" w:ascii="微软雅黑" w:hAnsi="微软雅黑" w:eastAsia="微软雅黑"/>
                                <w:b/>
                                <w:color w:val="C00000"/>
                                <w:sz w:val="28"/>
                                <w:szCs w:val="28"/>
                              </w:rPr>
                              <w:t>本</w:t>
                            </w: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实战框架</w:t>
                            </w:r>
                          </w:p>
                        </w:txbxContent>
                      </wps:txbx>
                      <wps:bodyPr upright="1"/>
                    </wps:wsp>
                  </a:graphicData>
                </a:graphic>
              </wp:anchor>
            </w:drawing>
          </mc:Choice>
          <mc:Fallback>
            <w:pict>
              <v:shape id="文本框 41" o:spid="_x0000_s1026" o:spt="202" type="#_x0000_t202" style="position:absolute;left:0pt;margin-left:-51.25pt;margin-top:8.1pt;height:34.9pt;width:366.25pt;z-index:251672576;mso-width-relative:margin;mso-height-relative:margin;" filled="f" stroked="f" coordsize="21600,21600" o:gfxdata="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F34TnX&#10;AAAACgEAAA8AAAAAAAAAAQAgAAAAIgAAAGRycy9kb3ducmV2LnhtbFBLAQIUABQAAAAIAIdO4kCG&#10;qx8+rwEAAFADAAAOAAAAAAAAAAEAIAAAACYBAABkcnMvZTJvRG9jLnhtbFBLBQYAAAAABgAGAFkB&#10;AABHBQAAAAA=&#10;">
                <v:fill on="f" focussize="0,0"/>
                <v:stroke on="f"/>
                <v:imagedata o:title=""/>
                <o:lock v:ext="edit" aspectratio="f"/>
                <v:textbox>
                  <w:txbxContent>
                    <w:p>
                      <w:pPr>
                        <w:rPr>
                          <w:rFonts w:ascii="微软雅黑" w:hAnsi="微软雅黑" w:eastAsia="微软雅黑"/>
                          <w:b/>
                          <w:color w:val="C00000"/>
                          <w:sz w:val="28"/>
                          <w:szCs w:val="28"/>
                        </w:rPr>
                      </w:pPr>
                      <w:r>
                        <w:rPr>
                          <w:rFonts w:hint="eastAsia" w:ascii="微软雅黑" w:hAnsi="微软雅黑" w:eastAsia="微软雅黑"/>
                          <w:b/>
                          <w:color w:val="C00000"/>
                          <w:sz w:val="28"/>
                          <w:szCs w:val="28"/>
                        </w:rPr>
                        <w:t>本</w:t>
                      </w: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实战框架</w:t>
                      </w:r>
                    </w:p>
                  </w:txbxContent>
                </v:textbox>
              </v:shape>
            </w:pict>
          </mc:Fallback>
        </mc:AlternateContent>
      </w:r>
    </w:p>
    <w:p>
      <w:pPr>
        <w:tabs>
          <w:tab w:val="left" w:pos="1060"/>
        </w:tabs>
      </w:pPr>
    </w:p>
    <w:p>
      <w:pPr>
        <w:tabs>
          <w:tab w:val="left" w:pos="1060"/>
        </w:tabs>
      </w:pPr>
    </w:p>
    <w:p>
      <w:pPr>
        <w:tabs>
          <w:tab w:val="left" w:pos="1060"/>
        </w:tabs>
      </w:pPr>
      <w:r>
        <w:drawing>
          <wp:anchor distT="0" distB="0" distL="114300" distR="114300" simplePos="0" relativeHeight="251684864" behindDoc="0" locked="0" layoutInCell="1" allowOverlap="1">
            <wp:simplePos x="0" y="0"/>
            <wp:positionH relativeFrom="column">
              <wp:posOffset>-831850</wp:posOffset>
            </wp:positionH>
            <wp:positionV relativeFrom="paragraph">
              <wp:posOffset>-2540</wp:posOffset>
            </wp:positionV>
            <wp:extent cx="6982460" cy="6368415"/>
            <wp:effectExtent l="19050" t="0" r="8720" b="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7" cstate="print"/>
                    <a:srcRect/>
                    <a:stretch>
                      <a:fillRect/>
                    </a:stretch>
                  </pic:blipFill>
                  <pic:spPr>
                    <a:xfrm>
                      <a:off x="0" y="0"/>
                      <a:ext cx="6982630" cy="6368385"/>
                    </a:xfrm>
                    <a:prstGeom prst="rect">
                      <a:avLst/>
                    </a:prstGeom>
                    <a:noFill/>
                    <a:ln w="9525">
                      <a:noFill/>
                      <a:miter lim="800000"/>
                      <a:headEnd/>
                      <a:tailEnd/>
                    </a:ln>
                  </pic:spPr>
                </pic:pic>
              </a:graphicData>
            </a:graphic>
          </wp:anchor>
        </w:drawing>
      </w: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p>
    <w:p>
      <w:pPr>
        <w:tabs>
          <w:tab w:val="left" w:pos="1060"/>
        </w:tabs>
      </w:pPr>
      <w:r>
        <mc:AlternateContent>
          <mc:Choice Requires="wps">
            <w:drawing>
              <wp:anchor distT="0" distB="0" distL="114300" distR="114300" simplePos="0" relativeHeight="251674624" behindDoc="0" locked="0" layoutInCell="1" allowOverlap="1">
                <wp:simplePos x="0" y="0"/>
                <wp:positionH relativeFrom="column">
                  <wp:posOffset>-685800</wp:posOffset>
                </wp:positionH>
                <wp:positionV relativeFrom="paragraph">
                  <wp:posOffset>143510</wp:posOffset>
                </wp:positionV>
                <wp:extent cx="4264660" cy="443230"/>
                <wp:effectExtent l="0" t="0" r="0" b="0"/>
                <wp:wrapNone/>
                <wp:docPr id="18" name="文本框 43"/>
                <wp:cNvGraphicFramePr/>
                <a:graphic xmlns:a="http://schemas.openxmlformats.org/drawingml/2006/main">
                  <a:graphicData uri="http://schemas.microsoft.com/office/word/2010/wordprocessingShape">
                    <wps:wsp>
                      <wps:cNvSpPr txBox="1"/>
                      <wps:spPr>
                        <a:xfrm>
                          <a:off x="0" y="0"/>
                          <a:ext cx="4264660" cy="443230"/>
                        </a:xfrm>
                        <a:prstGeom prst="rect">
                          <a:avLst/>
                        </a:prstGeom>
                        <a:noFill/>
                        <a:ln>
                          <a:noFill/>
                        </a:ln>
                      </wps:spPr>
                      <wps:txbx>
                        <w:txbxContent>
                          <w:p>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大纲</w:t>
                            </w:r>
                          </w:p>
                        </w:txbxContent>
                      </wps:txbx>
                      <wps:bodyPr upright="1"/>
                    </wps:wsp>
                  </a:graphicData>
                </a:graphic>
              </wp:anchor>
            </w:drawing>
          </mc:Choice>
          <mc:Fallback>
            <w:pict>
              <v:shape id="文本框 43" o:spid="_x0000_s1026" o:spt="202" type="#_x0000_t202" style="position:absolute;left:0pt;margin-left:-54pt;margin-top:11.3pt;height:34.9pt;width:335.8pt;z-index:251674624;mso-width-relative:margin;mso-height-relative:margin;" filled="f" stroked="f" coordsize="21600,21600" o:gfxdata="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IGKdbY&#10;AAAACgEAAA8AAAAAAAAAAQAgAAAAIgAAAGRycy9kb3ducmV2LnhtbFBLAQIUABQAAAAIAIdO4kA+&#10;qTlsrgEAAFADAAAOAAAAAAAAAAEAIAAAACcBAABkcnMvZTJvRG9jLnhtbFBLBQYAAAAABgAGAFkB&#10;AABHBQAAAAA=&#10;">
                <v:fill on="f" focussize="0,0"/>
                <v:stroke on="f"/>
                <v:imagedata o:title=""/>
                <o:lock v:ext="edit" aspectratio="f"/>
                <v:textbox>
                  <w:txbxContent>
                    <w:p>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大纲</w:t>
                      </w:r>
                    </w:p>
                  </w:txbxContent>
                </v:textbox>
              </v:shape>
            </w:pict>
          </mc:Fallback>
        </mc:AlternateContent>
      </w:r>
    </w:p>
    <w:p>
      <w:pPr>
        <w:tabs>
          <w:tab w:val="left" w:pos="1060"/>
        </w:tabs>
      </w:pPr>
      <w:r>
        <mc:AlternateContent>
          <mc:Choice Requires="wps">
            <w:drawing>
              <wp:anchor distT="0" distB="0" distL="114300" distR="114300" simplePos="0" relativeHeight="251673600" behindDoc="0" locked="0" layoutInCell="1" allowOverlap="1">
                <wp:simplePos x="0" y="0"/>
                <wp:positionH relativeFrom="column">
                  <wp:posOffset>-1139825</wp:posOffset>
                </wp:positionH>
                <wp:positionV relativeFrom="paragraph">
                  <wp:posOffset>69850</wp:posOffset>
                </wp:positionV>
                <wp:extent cx="520700" cy="254000"/>
                <wp:effectExtent l="0" t="0" r="0" b="0"/>
                <wp:wrapNone/>
                <wp:docPr id="17" name="矩形 42"/>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bodyPr upright="1"/>
                    </wps:wsp>
                  </a:graphicData>
                </a:graphic>
              </wp:anchor>
            </w:drawing>
          </mc:Choice>
          <mc:Fallback>
            <w:pict>
              <v:rect id="矩形 42" o:spid="_x0000_s1026" o:spt="1" style="position:absolute;left:0pt;margin-left:-89.75pt;margin-top:5.5pt;height:20pt;width:41pt;z-index:251673600;mso-width-relative:page;mso-height-relative:page;" fillcolor="#C00000" filled="t" stroked="f" coordsize="21600,21600" o:gfxdata="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EU&#10;1XPZAAAACgEAAA8AAAAAAAAAAQAgAAAAIgAAAGRycy9kb3ducmV2LnhtbFBLAQIUABQAAAAIAIdO&#10;4kBDsCNxsAEAAGADAAAOAAAAAAAAAAEAIAAAACgBAABkcnMvZTJvRG9jLnhtbFBLBQYAAAAABgAG&#10;AFkBAABKBQAAAAA=&#10;">
                <v:fill on="t" focussize="0,0"/>
                <v:stroke on="f"/>
                <v:imagedata o:title=""/>
                <o:lock v:ext="edit" aspectratio="f"/>
              </v:rect>
            </w:pict>
          </mc:Fallback>
        </mc:AlternateContent>
      </w:r>
    </w:p>
    <w:p>
      <w:pPr>
        <w:widowControl/>
        <w:jc w:val="left"/>
      </w:pPr>
      <w:r>
        <mc:AlternateContent>
          <mc:Choice Requires="wps">
            <w:drawing>
              <wp:anchor distT="0" distB="0" distL="114300" distR="114300" simplePos="0" relativeHeight="251675648" behindDoc="0" locked="0" layoutInCell="1" allowOverlap="1">
                <wp:simplePos x="0" y="0"/>
                <wp:positionH relativeFrom="column">
                  <wp:posOffset>-633095</wp:posOffset>
                </wp:positionH>
                <wp:positionV relativeFrom="paragraph">
                  <wp:posOffset>182880</wp:posOffset>
                </wp:positionV>
                <wp:extent cx="3010535" cy="8267065"/>
                <wp:effectExtent l="4445" t="4445" r="7620" b="8890"/>
                <wp:wrapNone/>
                <wp:docPr id="19" name="文本框 8"/>
                <wp:cNvGraphicFramePr/>
                <a:graphic xmlns:a="http://schemas.openxmlformats.org/drawingml/2006/main">
                  <a:graphicData uri="http://schemas.microsoft.com/office/word/2010/wordprocessingShape">
                    <wps:wsp>
                      <wps:cNvSpPr txBox="1"/>
                      <wps:spPr>
                        <a:xfrm>
                          <a:off x="728345" y="1520825"/>
                          <a:ext cx="3010535" cy="8267065"/>
                        </a:xfrm>
                        <a:prstGeom prst="rect">
                          <a:avLst/>
                        </a:prstGeom>
                        <a:solidFill>
                          <a:srgbClr val="FFFFFF"/>
                        </a:solidFill>
                        <a:ln w="6350">
                          <a:solidFill>
                            <a:srgbClr val="BFBFBF">
                              <a:lumMod val="75000"/>
                            </a:srgbClr>
                          </a:solidFill>
                          <a:prstDash val="sysDash"/>
                        </a:ln>
                        <a:effectLst/>
                      </wps:spPr>
                      <wps:txbx>
                        <w:txbxContent>
                          <w:p>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第一部分：案例分析</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1.研发项目团队沟通的游戏</w:t>
                            </w:r>
                            <w:r>
                              <w:rPr>
                                <w:rFonts w:hint="eastAsia" w:ascii="微软雅黑" w:hAnsi="微软雅黑" w:eastAsia="微软雅黑" w:cs="微软雅黑"/>
                                <w:sz w:val="20"/>
                                <w:szCs w:val="20"/>
                              </w:rPr>
                              <w:sym w:font="Wingdings" w:char="00E0"/>
                            </w:r>
                            <w:r>
                              <w:rPr>
                                <w:rFonts w:hint="eastAsia" w:ascii="微软雅黑" w:hAnsi="微软雅黑" w:eastAsia="微软雅黑" w:cs="微软雅黑"/>
                                <w:sz w:val="20"/>
                                <w:szCs w:val="20"/>
                              </w:rPr>
                              <w:t>领悟目标明确、角色职责、信息传递、跟踪管理的意义；</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2.</w:t>
                            </w:r>
                            <w:r>
                              <w:rPr>
                                <w:rFonts w:hint="eastAsia" w:ascii="微软雅黑" w:hAnsi="微软雅黑" w:eastAsia="微软雅黑" w:cs="微软雅黑"/>
                                <w:sz w:val="20"/>
                                <w:szCs w:val="20"/>
                              </w:rPr>
                              <w:t>从进度、质量和成本（风险）的3重约束来看分析研发项目管理的重点；</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3.</w:t>
                            </w:r>
                            <w:r>
                              <w:rPr>
                                <w:rFonts w:hint="eastAsia" w:ascii="微软雅黑" w:hAnsi="微软雅黑" w:eastAsia="微软雅黑" w:cs="微软雅黑"/>
                                <w:sz w:val="20"/>
                                <w:szCs w:val="20"/>
                              </w:rPr>
                              <w:t>总结项目团队角色成员在项目中的职责分工；</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4.</w:t>
                            </w:r>
                            <w:r>
                              <w:rPr>
                                <w:rFonts w:hint="eastAsia" w:ascii="微软雅黑" w:hAnsi="微软雅黑" w:eastAsia="微软雅黑" w:cs="微软雅黑"/>
                                <w:sz w:val="20"/>
                                <w:szCs w:val="20"/>
                              </w:rPr>
                              <w:t>思考：类似的问题在公司有没有经常发生？有哪些表现形态？</w:t>
                            </w:r>
                          </w:p>
                          <w:p>
                            <w:pPr>
                              <w:snapToGrid w:val="0"/>
                              <w:spacing w:line="320" w:lineRule="exact"/>
                              <w:rPr>
                                <w:rFonts w:ascii="微软雅黑" w:hAnsi="微软雅黑" w:eastAsia="微软雅黑" w:cs="微软雅黑"/>
                                <w:b/>
                                <w:bCs/>
                                <w:color w:val="C00000"/>
                                <w:sz w:val="20"/>
                                <w:szCs w:val="20"/>
                              </w:rPr>
                            </w:pPr>
                            <w:r>
                              <w:rPr>
                                <w:rFonts w:hint="eastAsia" w:ascii="微软雅黑" w:hAnsi="微软雅黑" w:eastAsia="微软雅黑" w:cs="微软雅黑"/>
                                <w:b/>
                                <w:bCs/>
                                <w:color w:val="0070C0"/>
                                <w:sz w:val="20"/>
                                <w:szCs w:val="20"/>
                              </w:rPr>
                              <w:t xml:space="preserve">第二部分：研发项目管理概述与框架 </w:t>
                            </w:r>
                            <w:r>
                              <w:rPr>
                                <w:rFonts w:hint="eastAsia" w:ascii="微软雅黑" w:hAnsi="微软雅黑" w:eastAsia="微软雅黑" w:cs="微软雅黑"/>
                                <w:b/>
                                <w:bCs/>
                                <w:color w:val="C00000"/>
                                <w:sz w:val="20"/>
                                <w:szCs w:val="20"/>
                              </w:rPr>
                              <w:t>-- 构筑科研项目管理基本知识框架，了解科研项目管理最新动态</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1.项目与项目管理</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1.1什么是项目、项目的特征？</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1.2研发项目类型常用规则（V、R、M的划分）</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1.3什么是项目管理？</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1.4项目管理的十大知识领域和五个过程组（PMI）；</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1.5项目组合、项目集、项目在实际科研创新管理中的表现形态；</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1.6如何有效管理范围、进度、质量、成本、风险的冲突？</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2.产品开发流程与科研项目管理的关系</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2.1如何理解型号、产品、规划、项目、版本的关联关系？</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2.2如何有效把握市场机会窗，缩短产品上市周期？</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2.3如何界定产品开发流程与科研项目管理的管理职能？</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3.研发项目管理</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3.1研发项目管理的特征；</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3.2研发项目管理面临的重大挑战；</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3.3业界研发项目常见的六大败因；</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4.演练与问题讨论</w:t>
                            </w:r>
                          </w:p>
                          <w:p>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 xml:space="preserve">第三部分：研发项目启动与目标定义 </w:t>
                            </w:r>
                            <w:r>
                              <w:rPr>
                                <w:rFonts w:hint="eastAsia" w:ascii="微软雅黑" w:hAnsi="微软雅黑" w:eastAsia="微软雅黑" w:cs="微软雅黑"/>
                                <w:b/>
                                <w:bCs/>
                                <w:color w:val="C00000"/>
                                <w:sz w:val="20"/>
                                <w:szCs w:val="20"/>
                              </w:rPr>
                              <w:t>-- 兼有合理性和挑战性的目标是团队战斗力的源泉</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1.如何源源不断地产生创新研发项目的机会点？</w:t>
                            </w:r>
                            <w:r>
                              <w:rPr>
                                <w:rFonts w:hint="eastAsia" w:ascii="微软雅黑" w:hAnsi="微软雅黑" w:eastAsia="微软雅黑" w:cs="微软雅黑"/>
                                <w:sz w:val="20"/>
                                <w:szCs w:val="20"/>
                              </w:rPr>
                              <w:sym w:font="Wingdings" w:char="F0E0"/>
                            </w:r>
                            <w:r>
                              <w:rPr>
                                <w:rFonts w:hint="eastAsia" w:ascii="微软雅黑" w:hAnsi="微软雅黑" w:eastAsia="微软雅黑" w:cs="微软雅黑"/>
                                <w:sz w:val="20"/>
                                <w:szCs w:val="20"/>
                              </w:rPr>
                              <w:t xml:space="preserve"> 科研创新的双喇叭口模型</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2.围绕科研创新产品的策划、实现和运营，如何有效分工协作？</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3.业界最佳实践：敏捷研发的5层创新计划</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49.85pt;margin-top:14.4pt;height:650.95pt;width:237.05pt;z-index:251675648;mso-width-relative:page;mso-height-relative:page;" fillcolor="#FFFFFF" filled="t" stroked="t" coordsize="21600,21600" o:gfxdata="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DYYpvHcAAAACwEA&#10;AA8AAAAAAAAAAQAgAAAAIgAAAGRycy9kb3ducmV2LnhtbFBLAQIUABQAAAAIAIdO4kAtED7iiAIA&#10;ABAFAAAOAAAAAAAAAAEAIAAAACsBAABkcnMvZTJvRG9jLnhtbFBLBQYAAAAABgAGAFkBAAAlBgAA&#10;AAA=&#10;">
                <v:fill on="t" focussize="0,0"/>
                <v:stroke weight="0.5pt" color="#8F8F8F" joinstyle="round" dashstyle="3 1"/>
                <v:imagedata o:title=""/>
                <o:lock v:ext="edit" aspectratio="f"/>
                <v:textbox>
                  <w:txbxContent>
                    <w:p>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第一部分：案例分析</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1.研发项目团队沟通的游戏</w:t>
                      </w:r>
                      <w:r>
                        <w:rPr>
                          <w:rFonts w:hint="eastAsia" w:ascii="微软雅黑" w:hAnsi="微软雅黑" w:eastAsia="微软雅黑" w:cs="微软雅黑"/>
                          <w:sz w:val="20"/>
                          <w:szCs w:val="20"/>
                        </w:rPr>
                        <w:sym w:font="Wingdings" w:char="00E0"/>
                      </w:r>
                      <w:r>
                        <w:rPr>
                          <w:rFonts w:hint="eastAsia" w:ascii="微软雅黑" w:hAnsi="微软雅黑" w:eastAsia="微软雅黑" w:cs="微软雅黑"/>
                          <w:sz w:val="20"/>
                          <w:szCs w:val="20"/>
                        </w:rPr>
                        <w:t>领悟目标明确、角色职责、信息传递、跟踪管理的意义；</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2.</w:t>
                      </w:r>
                      <w:r>
                        <w:rPr>
                          <w:rFonts w:hint="eastAsia" w:ascii="微软雅黑" w:hAnsi="微软雅黑" w:eastAsia="微软雅黑" w:cs="微软雅黑"/>
                          <w:sz w:val="20"/>
                          <w:szCs w:val="20"/>
                        </w:rPr>
                        <w:t>从进度、质量和成本（风险）的3重约束来看分析研发项目管理的重点；</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3.</w:t>
                      </w:r>
                      <w:r>
                        <w:rPr>
                          <w:rFonts w:hint="eastAsia" w:ascii="微软雅黑" w:hAnsi="微软雅黑" w:eastAsia="微软雅黑" w:cs="微软雅黑"/>
                          <w:sz w:val="20"/>
                          <w:szCs w:val="20"/>
                        </w:rPr>
                        <w:t>总结项目团队角色成员在项目中的职责分工；</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4.</w:t>
                      </w:r>
                      <w:r>
                        <w:rPr>
                          <w:rFonts w:hint="eastAsia" w:ascii="微软雅黑" w:hAnsi="微软雅黑" w:eastAsia="微软雅黑" w:cs="微软雅黑"/>
                          <w:sz w:val="20"/>
                          <w:szCs w:val="20"/>
                        </w:rPr>
                        <w:t>思考：类似的问题在公司有没有经常发生？有哪些表现形态？</w:t>
                      </w:r>
                    </w:p>
                    <w:p>
                      <w:pPr>
                        <w:snapToGrid w:val="0"/>
                        <w:spacing w:line="320" w:lineRule="exact"/>
                        <w:rPr>
                          <w:rFonts w:ascii="微软雅黑" w:hAnsi="微软雅黑" w:eastAsia="微软雅黑" w:cs="微软雅黑"/>
                          <w:b/>
                          <w:bCs/>
                          <w:color w:val="C00000"/>
                          <w:sz w:val="20"/>
                          <w:szCs w:val="20"/>
                        </w:rPr>
                      </w:pPr>
                      <w:r>
                        <w:rPr>
                          <w:rFonts w:hint="eastAsia" w:ascii="微软雅黑" w:hAnsi="微软雅黑" w:eastAsia="微软雅黑" w:cs="微软雅黑"/>
                          <w:b/>
                          <w:bCs/>
                          <w:color w:val="0070C0"/>
                          <w:sz w:val="20"/>
                          <w:szCs w:val="20"/>
                        </w:rPr>
                        <w:t xml:space="preserve">第二部分：研发项目管理概述与框架 </w:t>
                      </w:r>
                      <w:r>
                        <w:rPr>
                          <w:rFonts w:hint="eastAsia" w:ascii="微软雅黑" w:hAnsi="微软雅黑" w:eastAsia="微软雅黑" w:cs="微软雅黑"/>
                          <w:b/>
                          <w:bCs/>
                          <w:color w:val="C00000"/>
                          <w:sz w:val="20"/>
                          <w:szCs w:val="20"/>
                        </w:rPr>
                        <w:t>-- 构筑科研项目管理基本知识框架，了解科研项目管理最新动态</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1.项目与项目管理</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1.1什么是项目、项目的特征？</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1.2研发项目类型常用规则（V、R、M的划分）</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1.3什么是项目管理？</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1.4项目管理的十大知识领域和五个过程组（PMI）；</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1.5项目组合、项目集、项目在实际科研创新管理中的表现形态；</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1.6如何有效管理范围、进度、质量、成本、风险的冲突？</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2.产品开发流程与科研项目管理的关系</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2.1如何理解型号、产品、规划、项目、版本的关联关系？</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2.2如何有效把握市场机会窗，缩短产品上市周期？</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2.3如何界定产品开发流程与科研项目管理的管理职能？</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3.研发项目管理</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3.1研发项目管理的特征；</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3.2研发项目管理面临的重大挑战；</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3.3业界研发项目常见的六大败因；</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4.演练与问题讨论</w:t>
                      </w:r>
                    </w:p>
                    <w:p>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 xml:space="preserve">第三部分：研发项目启动与目标定义 </w:t>
                      </w:r>
                      <w:r>
                        <w:rPr>
                          <w:rFonts w:hint="eastAsia" w:ascii="微软雅黑" w:hAnsi="微软雅黑" w:eastAsia="微软雅黑" w:cs="微软雅黑"/>
                          <w:b/>
                          <w:bCs/>
                          <w:color w:val="C00000"/>
                          <w:sz w:val="20"/>
                          <w:szCs w:val="20"/>
                        </w:rPr>
                        <w:t>-- 兼有合理性和挑战性的目标是团队战斗力的源泉</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1.如何源源不断地产生创新研发项目的机会点？</w:t>
                      </w:r>
                      <w:r>
                        <w:rPr>
                          <w:rFonts w:hint="eastAsia" w:ascii="微软雅黑" w:hAnsi="微软雅黑" w:eastAsia="微软雅黑" w:cs="微软雅黑"/>
                          <w:sz w:val="20"/>
                          <w:szCs w:val="20"/>
                        </w:rPr>
                        <w:sym w:font="Wingdings" w:char="F0E0"/>
                      </w:r>
                      <w:r>
                        <w:rPr>
                          <w:rFonts w:hint="eastAsia" w:ascii="微软雅黑" w:hAnsi="微软雅黑" w:eastAsia="微软雅黑" w:cs="微软雅黑"/>
                          <w:sz w:val="20"/>
                          <w:szCs w:val="20"/>
                        </w:rPr>
                        <w:t xml:space="preserve"> 科研创新的双喇叭口模型</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2.围绕科研创新产品的策划、实现和运营，如何有效分工协作？</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3.业界最佳实践：敏捷研发的5层创新计划</w:t>
                      </w:r>
                    </w:p>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2721610</wp:posOffset>
                </wp:positionH>
                <wp:positionV relativeFrom="paragraph">
                  <wp:posOffset>182245</wp:posOffset>
                </wp:positionV>
                <wp:extent cx="3010535" cy="8267065"/>
                <wp:effectExtent l="4445" t="4445" r="7620" b="8890"/>
                <wp:wrapNone/>
                <wp:docPr id="20" name="文本框 8"/>
                <wp:cNvGraphicFramePr/>
                <a:graphic xmlns:a="http://schemas.openxmlformats.org/drawingml/2006/main">
                  <a:graphicData uri="http://schemas.microsoft.com/office/word/2010/wordprocessingShape">
                    <wps:wsp>
                      <wps:cNvSpPr txBox="1"/>
                      <wps:spPr>
                        <a:xfrm>
                          <a:off x="728345" y="1520825"/>
                          <a:ext cx="3010535" cy="8267065"/>
                        </a:xfrm>
                        <a:prstGeom prst="rect">
                          <a:avLst/>
                        </a:prstGeom>
                        <a:solidFill>
                          <a:srgbClr val="FFFFFF"/>
                        </a:solidFill>
                        <a:ln w="6350">
                          <a:solidFill>
                            <a:srgbClr val="BFBFBF">
                              <a:lumMod val="75000"/>
                            </a:srgbClr>
                          </a:solidFill>
                          <a:prstDash val="sysDash"/>
                        </a:ln>
                        <a:effectLst/>
                      </wps:spPr>
                      <wps:txbx>
                        <w:txbxContent>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4.项目任务书的核心管理价值？</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5.</w:t>
                            </w:r>
                            <w:r>
                              <w:rPr>
                                <w:rFonts w:hint="eastAsia" w:ascii="微软雅黑" w:hAnsi="微软雅黑" w:eastAsia="微软雅黑" w:cs="微软雅黑"/>
                                <w:sz w:val="20"/>
                                <w:szCs w:val="20"/>
                              </w:rPr>
                              <w:t>科研创新项目的范围和目标是如何一步一步走向清晰的？</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6.</w:t>
                            </w:r>
                            <w:r>
                              <w:rPr>
                                <w:rFonts w:hint="eastAsia" w:ascii="微软雅黑" w:hAnsi="微软雅黑" w:eastAsia="微软雅黑" w:cs="微软雅黑"/>
                                <w:sz w:val="20"/>
                                <w:szCs w:val="20"/>
                              </w:rPr>
                              <w:t>高质量项目任务书的判断标准？</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7.</w:t>
                            </w:r>
                            <w:r>
                              <w:rPr>
                                <w:rFonts w:hint="eastAsia" w:ascii="微软雅黑" w:hAnsi="微软雅黑" w:eastAsia="微软雅黑" w:cs="微软雅黑"/>
                                <w:sz w:val="20"/>
                                <w:szCs w:val="20"/>
                              </w:rPr>
                              <w:t>创新兵法：城有所不攻、地有所不争</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8.</w:t>
                            </w:r>
                            <w:r>
                              <w:rPr>
                                <w:rFonts w:hint="eastAsia" w:ascii="微软雅黑" w:hAnsi="微软雅黑" w:eastAsia="微软雅黑" w:cs="微软雅黑"/>
                                <w:sz w:val="20"/>
                                <w:szCs w:val="20"/>
                              </w:rPr>
                              <w:t>水到渠成：高质量的活动才会有高质量项目任务，客户互动+竞争分析；</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9.</w:t>
                            </w:r>
                            <w:r>
                              <w:rPr>
                                <w:rFonts w:hint="eastAsia" w:ascii="微软雅黑" w:hAnsi="微软雅黑" w:eastAsia="微软雅黑" w:cs="微软雅黑"/>
                                <w:sz w:val="20"/>
                                <w:szCs w:val="20"/>
                              </w:rPr>
                              <w:t>案例分享：某科技标杆企业的科研创新项目任务书的5大组成要素；</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10.</w:t>
                            </w:r>
                            <w:r>
                              <w:rPr>
                                <w:rFonts w:hint="eastAsia" w:ascii="微软雅黑" w:hAnsi="微软雅黑" w:eastAsia="微软雅黑" w:cs="微软雅黑"/>
                                <w:sz w:val="20"/>
                                <w:szCs w:val="20"/>
                              </w:rPr>
                              <w:t>案例分享：某信息标杆企业的研发项目立项13问。</w:t>
                            </w:r>
                          </w:p>
                          <w:p>
                            <w:pPr>
                              <w:snapToGrid w:val="0"/>
                              <w:spacing w:line="320" w:lineRule="exact"/>
                              <w:rPr>
                                <w:rFonts w:ascii="微软雅黑" w:hAnsi="微软雅黑" w:eastAsia="微软雅黑" w:cs="微软雅黑"/>
                                <w:sz w:val="20"/>
                                <w:szCs w:val="20"/>
                              </w:rPr>
                            </w:pPr>
                          </w:p>
                          <w:p>
                            <w:pPr>
                              <w:snapToGrid w:val="0"/>
                              <w:spacing w:line="320" w:lineRule="exact"/>
                              <w:rPr>
                                <w:rFonts w:ascii="微软雅黑" w:hAnsi="微软雅黑" w:eastAsia="微软雅黑" w:cs="微软雅黑"/>
                                <w:b/>
                                <w:bCs/>
                                <w:color w:val="C00000"/>
                                <w:sz w:val="20"/>
                                <w:szCs w:val="20"/>
                              </w:rPr>
                            </w:pPr>
                            <w:r>
                              <w:rPr>
                                <w:rFonts w:hint="eastAsia" w:ascii="微软雅黑" w:hAnsi="微软雅黑" w:eastAsia="微软雅黑" w:cs="微软雅黑"/>
                                <w:b/>
                                <w:bCs/>
                                <w:color w:val="0070C0"/>
                                <w:sz w:val="20"/>
                                <w:szCs w:val="20"/>
                              </w:rPr>
                              <w:t xml:space="preserve">第四部分：研发项目团队与团队建设 </w:t>
                            </w:r>
                            <w:r>
                              <w:rPr>
                                <w:rFonts w:hint="eastAsia" w:ascii="微软雅黑" w:hAnsi="微软雅黑" w:eastAsia="微软雅黑" w:cs="微软雅黑"/>
                                <w:b/>
                                <w:bCs/>
                                <w:color w:val="C00000"/>
                                <w:sz w:val="20"/>
                                <w:szCs w:val="20"/>
                              </w:rPr>
                              <w:t>-- 科研创新队伍的厮养之道和带兵之法</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1.研发项目团队的组织形式：职能型组织、项目型组织、矩阵式组织；</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2.</w:t>
                            </w:r>
                            <w:r>
                              <w:rPr>
                                <w:rFonts w:hint="eastAsia" w:ascii="微软雅黑" w:hAnsi="微软雅黑" w:eastAsia="微软雅黑" w:cs="微软雅黑"/>
                                <w:sz w:val="20"/>
                                <w:szCs w:val="20"/>
                              </w:rPr>
                              <w:t>科研创新3大基本团队和职责划分：决策团队、执行管理、资源团队；</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3.</w:t>
                            </w:r>
                            <w:r>
                              <w:rPr>
                                <w:rFonts w:hint="eastAsia" w:ascii="微软雅黑" w:hAnsi="微软雅黑" w:eastAsia="微软雅黑" w:cs="微软雅黑"/>
                                <w:sz w:val="20"/>
                                <w:szCs w:val="20"/>
                              </w:rPr>
                              <w:t>业界最佳的产品开发团队的构成和职责</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3.1研发项目经理的角色和职责；</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3.2研发项目核心组成员的角色和职责；</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3.3研发项目扩外围组成员的角色和职责；</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3.4职能部门经理在产品开发中的角色和职责</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4.研发团队管理4大法宝之：干系人管理</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5.研发团队管理4大法宝之：冲突管理</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6.研发团队管理4大法宝之：教练技术</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7.研发团队管理4大法宝之：目标定义、绩效管理</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8.研发项目经理应具备的技能</w:t>
                            </w:r>
                          </w:p>
                          <w:p>
                            <w:pPr>
                              <w:snapToGrid w:val="0"/>
                              <w:spacing w:line="320" w:lineRule="exact"/>
                              <w:rPr>
                                <w:rFonts w:ascii="微软雅黑" w:hAnsi="微软雅黑" w:eastAsia="微软雅黑" w:cs="微软雅黑"/>
                                <w:sz w:val="20"/>
                                <w:szCs w:val="20"/>
                              </w:rPr>
                            </w:pPr>
                          </w:p>
                          <w:p>
                            <w:pPr>
                              <w:snapToGrid w:val="0"/>
                              <w:spacing w:line="320" w:lineRule="exact"/>
                              <w:rPr>
                                <w:rFonts w:ascii="微软雅黑" w:hAnsi="微软雅黑" w:eastAsia="微软雅黑" w:cs="微软雅黑"/>
                                <w:b/>
                                <w:bCs/>
                                <w:color w:val="C00000"/>
                                <w:sz w:val="20"/>
                                <w:szCs w:val="20"/>
                              </w:rPr>
                            </w:pPr>
                            <w:r>
                              <w:rPr>
                                <w:rFonts w:hint="eastAsia" w:ascii="微软雅黑" w:hAnsi="微软雅黑" w:eastAsia="微软雅黑" w:cs="微软雅黑"/>
                                <w:b/>
                                <w:bCs/>
                                <w:color w:val="0070C0"/>
                                <w:sz w:val="20"/>
                                <w:szCs w:val="20"/>
                              </w:rPr>
                              <w:t xml:space="preserve">第五部分：研发项目计划制定和资源管道 </w:t>
                            </w:r>
                            <w:r>
                              <w:rPr>
                                <w:rFonts w:hint="eastAsia" w:ascii="微软雅黑" w:hAnsi="微软雅黑" w:eastAsia="微软雅黑" w:cs="微软雅黑"/>
                                <w:b/>
                                <w:bCs/>
                                <w:color w:val="C00000"/>
                                <w:sz w:val="20"/>
                                <w:szCs w:val="20"/>
                              </w:rPr>
                              <w:t>-- 凡事预则立，不预则废</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1.</w:t>
                            </w:r>
                            <w:r>
                              <w:rPr>
                                <w:rFonts w:hint="eastAsia" w:ascii="微软雅黑" w:hAnsi="微软雅黑" w:eastAsia="微软雅黑" w:cs="微软雅黑"/>
                                <w:sz w:val="20"/>
                                <w:szCs w:val="20"/>
                              </w:rPr>
                              <w:t>案例分享：科技行业针对进度、生产成本、管理成本对研发影响敏感性分析</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2.</w:t>
                            </w:r>
                            <w:r>
                              <w:rPr>
                                <w:rFonts w:hint="eastAsia" w:ascii="微软雅黑" w:hAnsi="微软雅黑" w:eastAsia="微软雅黑" w:cs="微软雅黑"/>
                                <w:sz w:val="20"/>
                                <w:szCs w:val="20"/>
                              </w:rPr>
                              <w:t>产品开发3级计划体系</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3</w:t>
                            </w:r>
                            <w:r>
                              <w:rPr>
                                <w:rFonts w:hint="eastAsia" w:ascii="微软雅黑" w:hAnsi="微软雅黑" w:eastAsia="微软雅黑" w:cs="微软雅黑"/>
                                <w:sz w:val="20"/>
                                <w:szCs w:val="20"/>
                              </w:rPr>
                              <w:t>.里程碑计划制定的原则和方法</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4</w:t>
                            </w:r>
                            <w:r>
                              <w:rPr>
                                <w:rFonts w:hint="eastAsia" w:ascii="微软雅黑" w:hAnsi="微软雅黑" w:eastAsia="微软雅黑" w:cs="微软雅黑"/>
                                <w:sz w:val="20"/>
                                <w:szCs w:val="20"/>
                              </w:rPr>
                              <w:t>.项目资源计划制定方法：多项目资源冲突解决的利器</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5</w:t>
                            </w:r>
                            <w:r>
                              <w:rPr>
                                <w:rFonts w:hint="eastAsia" w:ascii="微软雅黑" w:hAnsi="微软雅黑" w:eastAsia="微软雅黑" w:cs="微软雅黑"/>
                                <w:sz w:val="20"/>
                                <w:szCs w:val="20"/>
                              </w:rPr>
                              <w:t>.研发项目进度计划的基本工具：WBS</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6.</w:t>
                            </w:r>
                            <w:r>
                              <w:rPr>
                                <w:rFonts w:hint="eastAsia" w:ascii="微软雅黑" w:hAnsi="微软雅黑" w:eastAsia="微软雅黑" w:cs="微软雅黑"/>
                                <w:sz w:val="20"/>
                                <w:szCs w:val="20"/>
                              </w:rPr>
                              <w:t>最常用、最有效的2种估算方法</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7.</w:t>
                            </w:r>
                            <w:r>
                              <w:rPr>
                                <w:rFonts w:hint="eastAsia" w:ascii="微软雅黑" w:hAnsi="微软雅黑" w:eastAsia="微软雅黑" w:cs="微软雅黑"/>
                                <w:sz w:val="20"/>
                                <w:szCs w:val="20"/>
                              </w:rPr>
                              <w:t>如何加快项目开发进度</w:t>
                            </w:r>
                          </w:p>
                          <w:p>
                            <w:pPr>
                              <w:spacing w:line="320" w:lineRule="exact"/>
                              <w:rPr>
                                <w:rFonts w:ascii="微软雅黑" w:hAnsi="微软雅黑" w:eastAsia="微软雅黑" w:cs="微软雅黑"/>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214.3pt;margin-top:14.35pt;height:650.95pt;width:237.05pt;z-index:251676672;mso-width-relative:page;mso-height-relative:page;" fillcolor="#FFFFFF" filled="t" stroked="t" coordsize="21600,21600" o:gfxdata="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vUbNiNsAAAALAQAA&#10;DwAAAAAAAAABACAAAAAiAAAAZHJzL2Rvd25yZXYueG1sUEsBAhQAFAAAAAgAh07iQBOOwUGIAgAA&#10;EAUAAA4AAAAAAAAAAQAgAAAAKgEAAGRycy9lMm9Eb2MueG1sUEsFBgAAAAAGAAYAWQEAACQGAAAA&#10;AA==&#10;">
                <v:fill on="t" focussize="0,0"/>
                <v:stroke weight="0.5pt" color="#8F8F8F" joinstyle="round" dashstyle="3 1"/>
                <v:imagedata o:title=""/>
                <o:lock v:ext="edit" aspectratio="f"/>
                <v:textbox>
                  <w:txbxContent>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4.项目任务书的核心管理价值？</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5.</w:t>
                      </w:r>
                      <w:r>
                        <w:rPr>
                          <w:rFonts w:hint="eastAsia" w:ascii="微软雅黑" w:hAnsi="微软雅黑" w:eastAsia="微软雅黑" w:cs="微软雅黑"/>
                          <w:sz w:val="20"/>
                          <w:szCs w:val="20"/>
                        </w:rPr>
                        <w:t>科研创新项目的范围和目标是如何一步一步走向清晰的？</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6.</w:t>
                      </w:r>
                      <w:r>
                        <w:rPr>
                          <w:rFonts w:hint="eastAsia" w:ascii="微软雅黑" w:hAnsi="微软雅黑" w:eastAsia="微软雅黑" w:cs="微软雅黑"/>
                          <w:sz w:val="20"/>
                          <w:szCs w:val="20"/>
                        </w:rPr>
                        <w:t>高质量项目任务书的判断标准？</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7.</w:t>
                      </w:r>
                      <w:r>
                        <w:rPr>
                          <w:rFonts w:hint="eastAsia" w:ascii="微软雅黑" w:hAnsi="微软雅黑" w:eastAsia="微软雅黑" w:cs="微软雅黑"/>
                          <w:sz w:val="20"/>
                          <w:szCs w:val="20"/>
                        </w:rPr>
                        <w:t>创新兵法：城有所不攻、地有所不争</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8.</w:t>
                      </w:r>
                      <w:r>
                        <w:rPr>
                          <w:rFonts w:hint="eastAsia" w:ascii="微软雅黑" w:hAnsi="微软雅黑" w:eastAsia="微软雅黑" w:cs="微软雅黑"/>
                          <w:sz w:val="20"/>
                          <w:szCs w:val="20"/>
                        </w:rPr>
                        <w:t>水到渠成：高质量的活动才会有高质量项目任务，客户互动+竞争分析；</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9.</w:t>
                      </w:r>
                      <w:r>
                        <w:rPr>
                          <w:rFonts w:hint="eastAsia" w:ascii="微软雅黑" w:hAnsi="微软雅黑" w:eastAsia="微软雅黑" w:cs="微软雅黑"/>
                          <w:sz w:val="20"/>
                          <w:szCs w:val="20"/>
                        </w:rPr>
                        <w:t>案例分享：某科技标杆企业的科研创新项目任务书的5大组成要素；</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10.</w:t>
                      </w:r>
                      <w:r>
                        <w:rPr>
                          <w:rFonts w:hint="eastAsia" w:ascii="微软雅黑" w:hAnsi="微软雅黑" w:eastAsia="微软雅黑" w:cs="微软雅黑"/>
                          <w:sz w:val="20"/>
                          <w:szCs w:val="20"/>
                        </w:rPr>
                        <w:t>案例分享：某信息标杆企业的研发项目立项13问。</w:t>
                      </w:r>
                    </w:p>
                    <w:p>
                      <w:pPr>
                        <w:snapToGrid w:val="0"/>
                        <w:spacing w:line="320" w:lineRule="exact"/>
                        <w:rPr>
                          <w:rFonts w:ascii="微软雅黑" w:hAnsi="微软雅黑" w:eastAsia="微软雅黑" w:cs="微软雅黑"/>
                          <w:sz w:val="20"/>
                          <w:szCs w:val="20"/>
                        </w:rPr>
                      </w:pPr>
                    </w:p>
                    <w:p>
                      <w:pPr>
                        <w:snapToGrid w:val="0"/>
                        <w:spacing w:line="320" w:lineRule="exact"/>
                        <w:rPr>
                          <w:rFonts w:ascii="微软雅黑" w:hAnsi="微软雅黑" w:eastAsia="微软雅黑" w:cs="微软雅黑"/>
                          <w:b/>
                          <w:bCs/>
                          <w:color w:val="C00000"/>
                          <w:sz w:val="20"/>
                          <w:szCs w:val="20"/>
                        </w:rPr>
                      </w:pPr>
                      <w:r>
                        <w:rPr>
                          <w:rFonts w:hint="eastAsia" w:ascii="微软雅黑" w:hAnsi="微软雅黑" w:eastAsia="微软雅黑" w:cs="微软雅黑"/>
                          <w:b/>
                          <w:bCs/>
                          <w:color w:val="0070C0"/>
                          <w:sz w:val="20"/>
                          <w:szCs w:val="20"/>
                        </w:rPr>
                        <w:t xml:space="preserve">第四部分：研发项目团队与团队建设 </w:t>
                      </w:r>
                      <w:r>
                        <w:rPr>
                          <w:rFonts w:hint="eastAsia" w:ascii="微软雅黑" w:hAnsi="微软雅黑" w:eastAsia="微软雅黑" w:cs="微软雅黑"/>
                          <w:b/>
                          <w:bCs/>
                          <w:color w:val="C00000"/>
                          <w:sz w:val="20"/>
                          <w:szCs w:val="20"/>
                        </w:rPr>
                        <w:t>-- 科研创新队伍的厮养之道和带兵之法</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1.研发项目团队的组织形式：职能型组织、项目型组织、矩阵式组织；</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2.</w:t>
                      </w:r>
                      <w:r>
                        <w:rPr>
                          <w:rFonts w:hint="eastAsia" w:ascii="微软雅黑" w:hAnsi="微软雅黑" w:eastAsia="微软雅黑" w:cs="微软雅黑"/>
                          <w:sz w:val="20"/>
                          <w:szCs w:val="20"/>
                        </w:rPr>
                        <w:t>科研创新3大基本团队和职责划分：决策团队、执行管理、资源团队；</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3.</w:t>
                      </w:r>
                      <w:r>
                        <w:rPr>
                          <w:rFonts w:hint="eastAsia" w:ascii="微软雅黑" w:hAnsi="微软雅黑" w:eastAsia="微软雅黑" w:cs="微软雅黑"/>
                          <w:sz w:val="20"/>
                          <w:szCs w:val="20"/>
                        </w:rPr>
                        <w:t>业界最佳的产品开发团队的构成和职责</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3.1研发项目经理的角色和职责；</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3.2研发项目核心组成员的角色和职责；</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3.3研发项目扩外围组成员的角色和职责；</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3.4职能部门经理在产品开发中的角色和职责</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4.研发团队管理4大法宝之：干系人管理</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5.研发团队管理4大法宝之：冲突管理</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6.研发团队管理4大法宝之：教练技术</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7.研发团队管理4大法宝之：目标定义、绩效管理</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8.研发项目经理应具备的技能</w:t>
                      </w:r>
                    </w:p>
                    <w:p>
                      <w:pPr>
                        <w:snapToGrid w:val="0"/>
                        <w:spacing w:line="320" w:lineRule="exact"/>
                        <w:rPr>
                          <w:rFonts w:ascii="微软雅黑" w:hAnsi="微软雅黑" w:eastAsia="微软雅黑" w:cs="微软雅黑"/>
                          <w:sz w:val="20"/>
                          <w:szCs w:val="20"/>
                        </w:rPr>
                      </w:pPr>
                    </w:p>
                    <w:p>
                      <w:pPr>
                        <w:snapToGrid w:val="0"/>
                        <w:spacing w:line="320" w:lineRule="exact"/>
                        <w:rPr>
                          <w:rFonts w:ascii="微软雅黑" w:hAnsi="微软雅黑" w:eastAsia="微软雅黑" w:cs="微软雅黑"/>
                          <w:b/>
                          <w:bCs/>
                          <w:color w:val="C00000"/>
                          <w:sz w:val="20"/>
                          <w:szCs w:val="20"/>
                        </w:rPr>
                      </w:pPr>
                      <w:r>
                        <w:rPr>
                          <w:rFonts w:hint="eastAsia" w:ascii="微软雅黑" w:hAnsi="微软雅黑" w:eastAsia="微软雅黑" w:cs="微软雅黑"/>
                          <w:b/>
                          <w:bCs/>
                          <w:color w:val="0070C0"/>
                          <w:sz w:val="20"/>
                          <w:szCs w:val="20"/>
                        </w:rPr>
                        <w:t xml:space="preserve">第五部分：研发项目计划制定和资源管道 </w:t>
                      </w:r>
                      <w:r>
                        <w:rPr>
                          <w:rFonts w:hint="eastAsia" w:ascii="微软雅黑" w:hAnsi="微软雅黑" w:eastAsia="微软雅黑" w:cs="微软雅黑"/>
                          <w:b/>
                          <w:bCs/>
                          <w:color w:val="C00000"/>
                          <w:sz w:val="20"/>
                          <w:szCs w:val="20"/>
                        </w:rPr>
                        <w:t>-- 凡事预则立，不预则废</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1.</w:t>
                      </w:r>
                      <w:r>
                        <w:rPr>
                          <w:rFonts w:hint="eastAsia" w:ascii="微软雅黑" w:hAnsi="微软雅黑" w:eastAsia="微软雅黑" w:cs="微软雅黑"/>
                          <w:sz w:val="20"/>
                          <w:szCs w:val="20"/>
                        </w:rPr>
                        <w:t>案例分享：科技行业针对进度、生产成本、管理成本对研发影响敏感性分析</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2.</w:t>
                      </w:r>
                      <w:r>
                        <w:rPr>
                          <w:rFonts w:hint="eastAsia" w:ascii="微软雅黑" w:hAnsi="微软雅黑" w:eastAsia="微软雅黑" w:cs="微软雅黑"/>
                          <w:sz w:val="20"/>
                          <w:szCs w:val="20"/>
                        </w:rPr>
                        <w:t>产品开发3级计划体系</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3</w:t>
                      </w:r>
                      <w:r>
                        <w:rPr>
                          <w:rFonts w:hint="eastAsia" w:ascii="微软雅黑" w:hAnsi="微软雅黑" w:eastAsia="微软雅黑" w:cs="微软雅黑"/>
                          <w:sz w:val="20"/>
                          <w:szCs w:val="20"/>
                        </w:rPr>
                        <w:t>.里程碑计划制定的原则和方法</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4</w:t>
                      </w:r>
                      <w:r>
                        <w:rPr>
                          <w:rFonts w:hint="eastAsia" w:ascii="微软雅黑" w:hAnsi="微软雅黑" w:eastAsia="微软雅黑" w:cs="微软雅黑"/>
                          <w:sz w:val="20"/>
                          <w:szCs w:val="20"/>
                        </w:rPr>
                        <w:t>.项目资源计划制定方法：多项目资源冲突解决的利器</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5</w:t>
                      </w:r>
                      <w:r>
                        <w:rPr>
                          <w:rFonts w:hint="eastAsia" w:ascii="微软雅黑" w:hAnsi="微软雅黑" w:eastAsia="微软雅黑" w:cs="微软雅黑"/>
                          <w:sz w:val="20"/>
                          <w:szCs w:val="20"/>
                        </w:rPr>
                        <w:t>.研发项目进度计划的基本工具：WBS</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6.</w:t>
                      </w:r>
                      <w:r>
                        <w:rPr>
                          <w:rFonts w:hint="eastAsia" w:ascii="微软雅黑" w:hAnsi="微软雅黑" w:eastAsia="微软雅黑" w:cs="微软雅黑"/>
                          <w:sz w:val="20"/>
                          <w:szCs w:val="20"/>
                        </w:rPr>
                        <w:t>最常用、最有效的2种估算方法</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7.</w:t>
                      </w:r>
                      <w:r>
                        <w:rPr>
                          <w:rFonts w:hint="eastAsia" w:ascii="微软雅黑" w:hAnsi="微软雅黑" w:eastAsia="微软雅黑" w:cs="微软雅黑"/>
                          <w:sz w:val="20"/>
                          <w:szCs w:val="20"/>
                        </w:rPr>
                        <w:t>如何加快项目开发进度</w:t>
                      </w:r>
                    </w:p>
                    <w:p>
                      <w:pPr>
                        <w:spacing w:line="320" w:lineRule="exact"/>
                        <w:rPr>
                          <w:rFonts w:ascii="微软雅黑" w:hAnsi="微软雅黑" w:eastAsia="微软雅黑" w:cs="微软雅黑"/>
                          <w:sz w:val="20"/>
                          <w:szCs w:val="20"/>
                        </w:rPr>
                      </w:pPr>
                    </w:p>
                  </w:txbxContent>
                </v:textbox>
              </v:shape>
            </w:pict>
          </mc:Fallback>
        </mc:AlternateContent>
      </w:r>
    </w:p>
    <w:p>
      <w:pPr>
        <w:widowControl/>
        <w:jc w:val="left"/>
      </w:pPr>
    </w:p>
    <w:p>
      <w:pPr>
        <w:widowControl/>
        <w:jc w:val="left"/>
      </w:pPr>
      <w:r>
        <w:br w:type="page"/>
      </w:r>
    </w:p>
    <w:p>
      <w:pPr>
        <w:widowControl/>
        <w:jc w:val="left"/>
      </w:pPr>
    </w:p>
    <w:p>
      <w:pPr>
        <w:widowControl/>
        <w:jc w:val="left"/>
      </w:pPr>
      <w:r>
        <mc:AlternateContent>
          <mc:Choice Requires="wps">
            <w:drawing>
              <wp:anchor distT="0" distB="0" distL="114300" distR="114300" simplePos="0" relativeHeight="251686912" behindDoc="0" locked="0" layoutInCell="1" allowOverlap="1">
                <wp:simplePos x="0" y="0"/>
                <wp:positionH relativeFrom="column">
                  <wp:posOffset>2700020</wp:posOffset>
                </wp:positionH>
                <wp:positionV relativeFrom="paragraph">
                  <wp:posOffset>132080</wp:posOffset>
                </wp:positionV>
                <wp:extent cx="3010535" cy="4173220"/>
                <wp:effectExtent l="5080" t="4445" r="6985" b="13335"/>
                <wp:wrapNone/>
                <wp:docPr id="30" name="文本框 8"/>
                <wp:cNvGraphicFramePr/>
                <a:graphic xmlns:a="http://schemas.openxmlformats.org/drawingml/2006/main">
                  <a:graphicData uri="http://schemas.microsoft.com/office/word/2010/wordprocessingShape">
                    <wps:wsp>
                      <wps:cNvSpPr txBox="1"/>
                      <wps:spPr>
                        <a:xfrm>
                          <a:off x="728345" y="1520825"/>
                          <a:ext cx="3010535" cy="8267065"/>
                        </a:xfrm>
                        <a:prstGeom prst="rect">
                          <a:avLst/>
                        </a:prstGeom>
                        <a:solidFill>
                          <a:srgbClr val="FFFFFF"/>
                        </a:solidFill>
                        <a:ln w="6350">
                          <a:solidFill>
                            <a:srgbClr val="BFBFBF">
                              <a:lumMod val="75000"/>
                            </a:srgbClr>
                          </a:solidFill>
                          <a:prstDash val="sysDash"/>
                        </a:ln>
                        <a:effectLst/>
                      </wps:spPr>
                      <wps:txbx>
                        <w:txbxContent>
                          <w:p>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 xml:space="preserve">第七部分：研发项目计划控制和工具 </w:t>
                            </w:r>
                            <w:r>
                              <w:rPr>
                                <w:rFonts w:hint="eastAsia" w:ascii="微软雅黑" w:hAnsi="微软雅黑" w:eastAsia="微软雅黑" w:cs="微软雅黑"/>
                                <w:b/>
                                <w:bCs/>
                                <w:color w:val="C00000"/>
                                <w:sz w:val="20"/>
                                <w:szCs w:val="20"/>
                              </w:rPr>
                              <w:t>-- 快速变化的时代，一张完美的图纸并不等于一栋坚实的大厦</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1.研发项目计划控制中常见的问题和解决办法</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2.</w:t>
                            </w:r>
                            <w:r>
                              <w:rPr>
                                <w:rFonts w:hint="eastAsia" w:ascii="微软雅黑" w:hAnsi="微软雅黑" w:eastAsia="微软雅黑" w:cs="微软雅黑"/>
                                <w:sz w:val="20"/>
                                <w:szCs w:val="20"/>
                              </w:rPr>
                              <w:t>项目的分层实施与分层监控</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3.</w:t>
                            </w:r>
                            <w:r>
                              <w:rPr>
                                <w:rFonts w:hint="eastAsia" w:ascii="微软雅黑" w:hAnsi="微软雅黑" w:eastAsia="微软雅黑" w:cs="微软雅黑"/>
                                <w:sz w:val="20"/>
                                <w:szCs w:val="20"/>
                              </w:rPr>
                              <w:t>研发高层领导的监控内容</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 研发职能部门经理的监控内容</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 研发项目控制手段：项目报告</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 研发项目控制手段：项目例会</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 研发项目控制手段：计划变更控制</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 其他项目控制手段</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 风险跟踪和控制</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10.实现人员从被动接受任务到主动申请任务转变的系统工程</w:t>
                            </w:r>
                          </w:p>
                          <w:p>
                            <w:pPr>
                              <w:snapToGrid w:val="0"/>
                              <w:spacing w:line="320" w:lineRule="exact"/>
                              <w:rPr>
                                <w:rFonts w:ascii="微软雅黑" w:hAnsi="微软雅黑" w:eastAsia="微软雅黑" w:cs="微软雅黑"/>
                                <w:sz w:val="20"/>
                                <w:szCs w:val="20"/>
                              </w:rPr>
                            </w:pPr>
                          </w:p>
                          <w:p>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第八部分：研发项目成功的关键</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1.研发项目成功和失败的经验教训总结；</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2.</w:t>
                            </w:r>
                            <w:r>
                              <w:rPr>
                                <w:rFonts w:hint="eastAsia" w:ascii="微软雅黑" w:hAnsi="微软雅黑" w:eastAsia="微软雅黑" w:cs="微软雅黑"/>
                                <w:sz w:val="20"/>
                                <w:szCs w:val="20"/>
                              </w:rPr>
                              <w:t>项目经理的角色转换和个人修养；</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3.</w:t>
                            </w:r>
                            <w:r>
                              <w:rPr>
                                <w:rFonts w:hint="eastAsia" w:ascii="微软雅黑" w:hAnsi="微软雅黑" w:eastAsia="微软雅黑" w:cs="微软雅黑"/>
                                <w:sz w:val="20"/>
                                <w:szCs w:val="20"/>
                              </w:rPr>
                              <w:t>结构化的产品开发流程；</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4.</w:t>
                            </w:r>
                            <w:r>
                              <w:rPr>
                                <w:rFonts w:hint="eastAsia" w:ascii="微软雅黑" w:hAnsi="微软雅黑" w:eastAsia="微软雅黑" w:cs="微软雅黑"/>
                                <w:sz w:val="20"/>
                                <w:szCs w:val="20"/>
                              </w:rPr>
                              <w:t>研发项目的团队建设和绩效管理；</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5.</w:t>
                            </w:r>
                            <w:r>
                              <w:rPr>
                                <w:rFonts w:hint="eastAsia" w:ascii="微软雅黑" w:hAnsi="微软雅黑" w:eastAsia="微软雅黑" w:cs="微软雅黑"/>
                                <w:sz w:val="20"/>
                                <w:szCs w:val="20"/>
                              </w:rPr>
                              <w:t>项目经理的培养和研发人员的职业生涯管理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212.6pt;margin-top:10.4pt;height:328.6pt;width:237.05pt;z-index:251686912;mso-width-relative:page;mso-height-relative:page;" fillcolor="#FFFFFF" filled="t" stroked="t" coordsize="21600,21600" o:gfxdata="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CtKe87bAAAACgEA&#10;AA8AAAAAAAAAAQAgAAAAIgAAAGRycy9kb3ducmV2LnhtbFBLAQIUABQAAAAIAIdO4kADStmRiQIA&#10;ABAFAAAOAAAAAAAAAAEAIAAAACoBAABkcnMvZTJvRG9jLnhtbFBLBQYAAAAABgAGAFkBAAAlBgAA&#10;AAA=&#10;">
                <v:fill on="t" focussize="0,0"/>
                <v:stroke weight="0.5pt" color="#8F8F8F" joinstyle="round" dashstyle="3 1"/>
                <v:imagedata o:title=""/>
                <o:lock v:ext="edit" aspectratio="f"/>
                <v:textbox>
                  <w:txbxContent>
                    <w:p>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 xml:space="preserve">第七部分：研发项目计划控制和工具 </w:t>
                      </w:r>
                      <w:r>
                        <w:rPr>
                          <w:rFonts w:hint="eastAsia" w:ascii="微软雅黑" w:hAnsi="微软雅黑" w:eastAsia="微软雅黑" w:cs="微软雅黑"/>
                          <w:b/>
                          <w:bCs/>
                          <w:color w:val="C00000"/>
                          <w:sz w:val="20"/>
                          <w:szCs w:val="20"/>
                        </w:rPr>
                        <w:t>-- 快速变化的时代，一张完美的图纸并不等于一栋坚实的大厦</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1.研发项目计划控制中常见的问题和解决办法</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2.</w:t>
                      </w:r>
                      <w:r>
                        <w:rPr>
                          <w:rFonts w:hint="eastAsia" w:ascii="微软雅黑" w:hAnsi="微软雅黑" w:eastAsia="微软雅黑" w:cs="微软雅黑"/>
                          <w:sz w:val="20"/>
                          <w:szCs w:val="20"/>
                        </w:rPr>
                        <w:t>项目的分层实施与分层监控</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3.</w:t>
                      </w:r>
                      <w:r>
                        <w:rPr>
                          <w:rFonts w:hint="eastAsia" w:ascii="微软雅黑" w:hAnsi="微软雅黑" w:eastAsia="微软雅黑" w:cs="微软雅黑"/>
                          <w:sz w:val="20"/>
                          <w:szCs w:val="20"/>
                        </w:rPr>
                        <w:t>研发高层领导的监控内容</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4. 研发职能部门经理的监控内容</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5. 研发项目控制手段：项目报告</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6. 研发项目控制手段：项目例会</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 研发项目控制手段：计划变更控制</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 其他项目控制手段</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9. 风险跟踪和控制</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10.实现人员从被动接受任务到主动申请任务转变的系统工程</w:t>
                      </w:r>
                    </w:p>
                    <w:p>
                      <w:pPr>
                        <w:snapToGrid w:val="0"/>
                        <w:spacing w:line="320" w:lineRule="exact"/>
                        <w:rPr>
                          <w:rFonts w:ascii="微软雅黑" w:hAnsi="微软雅黑" w:eastAsia="微软雅黑" w:cs="微软雅黑"/>
                          <w:sz w:val="20"/>
                          <w:szCs w:val="20"/>
                        </w:rPr>
                      </w:pPr>
                    </w:p>
                    <w:p>
                      <w:pPr>
                        <w:snapToGrid w:val="0"/>
                        <w:spacing w:line="320" w:lineRule="exact"/>
                        <w:rPr>
                          <w:rFonts w:ascii="微软雅黑" w:hAnsi="微软雅黑" w:eastAsia="微软雅黑" w:cs="微软雅黑"/>
                          <w:b/>
                          <w:bCs/>
                          <w:color w:val="0070C0"/>
                          <w:sz w:val="20"/>
                          <w:szCs w:val="20"/>
                        </w:rPr>
                      </w:pPr>
                      <w:r>
                        <w:rPr>
                          <w:rFonts w:hint="eastAsia" w:ascii="微软雅黑" w:hAnsi="微软雅黑" w:eastAsia="微软雅黑" w:cs="微软雅黑"/>
                          <w:b/>
                          <w:bCs/>
                          <w:color w:val="0070C0"/>
                          <w:sz w:val="20"/>
                          <w:szCs w:val="20"/>
                        </w:rPr>
                        <w:t>第八部分：研发项目成功的关键</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1.研发项目成功和失败的经验教训总结；</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2.</w:t>
                      </w:r>
                      <w:r>
                        <w:rPr>
                          <w:rFonts w:hint="eastAsia" w:ascii="微软雅黑" w:hAnsi="微软雅黑" w:eastAsia="微软雅黑" w:cs="微软雅黑"/>
                          <w:sz w:val="20"/>
                          <w:szCs w:val="20"/>
                        </w:rPr>
                        <w:t>项目经理的角色转换和个人修养；</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3.</w:t>
                      </w:r>
                      <w:r>
                        <w:rPr>
                          <w:rFonts w:hint="eastAsia" w:ascii="微软雅黑" w:hAnsi="微软雅黑" w:eastAsia="微软雅黑" w:cs="微软雅黑"/>
                          <w:sz w:val="20"/>
                          <w:szCs w:val="20"/>
                        </w:rPr>
                        <w:t>结构化的产品开发流程；</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4.</w:t>
                      </w:r>
                      <w:r>
                        <w:rPr>
                          <w:rFonts w:hint="eastAsia" w:ascii="微软雅黑" w:hAnsi="微软雅黑" w:eastAsia="微软雅黑" w:cs="微软雅黑"/>
                          <w:sz w:val="20"/>
                          <w:szCs w:val="20"/>
                        </w:rPr>
                        <w:t>研发项目的团队建设和绩效管理；</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5.</w:t>
                      </w:r>
                      <w:r>
                        <w:rPr>
                          <w:rFonts w:hint="eastAsia" w:ascii="微软雅黑" w:hAnsi="微软雅黑" w:eastAsia="微软雅黑" w:cs="微软雅黑"/>
                          <w:sz w:val="20"/>
                          <w:szCs w:val="20"/>
                        </w:rPr>
                        <w:t>项目经理的培养和研发人员的职业生涯管理</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-652145</wp:posOffset>
                </wp:positionH>
                <wp:positionV relativeFrom="paragraph">
                  <wp:posOffset>132080</wp:posOffset>
                </wp:positionV>
                <wp:extent cx="3010535" cy="4173220"/>
                <wp:effectExtent l="5080" t="4445" r="6985" b="13335"/>
                <wp:wrapNone/>
                <wp:docPr id="29" name="文本框 8"/>
                <wp:cNvGraphicFramePr/>
                <a:graphic xmlns:a="http://schemas.openxmlformats.org/drawingml/2006/main">
                  <a:graphicData uri="http://schemas.microsoft.com/office/word/2010/wordprocessingShape">
                    <wps:wsp>
                      <wps:cNvSpPr txBox="1"/>
                      <wps:spPr>
                        <a:xfrm>
                          <a:off x="728345" y="1520825"/>
                          <a:ext cx="3010535" cy="8267065"/>
                        </a:xfrm>
                        <a:prstGeom prst="rect">
                          <a:avLst/>
                        </a:prstGeom>
                        <a:solidFill>
                          <a:srgbClr val="FFFFFF"/>
                        </a:solidFill>
                        <a:ln w="6350">
                          <a:solidFill>
                            <a:srgbClr val="BFBFBF">
                              <a:lumMod val="75000"/>
                            </a:srgbClr>
                          </a:solidFill>
                          <a:prstDash val="sysDash"/>
                        </a:ln>
                        <a:effectLst/>
                      </wps:spPr>
                      <wps:txbx>
                        <w:txbxContent>
                          <w:p>
                            <w:pPr>
                              <w:snapToGrid w:val="0"/>
                              <w:spacing w:line="320" w:lineRule="exact"/>
                              <w:rPr>
                                <w:rFonts w:ascii="微软雅黑" w:hAnsi="微软雅黑" w:eastAsia="微软雅黑" w:cs="微软雅黑"/>
                                <w:b/>
                                <w:bCs/>
                                <w:color w:val="C00000"/>
                                <w:sz w:val="20"/>
                                <w:szCs w:val="20"/>
                              </w:rPr>
                            </w:pPr>
                            <w:r>
                              <w:rPr>
                                <w:rFonts w:hint="eastAsia" w:ascii="微软雅黑" w:hAnsi="微软雅黑" w:eastAsia="微软雅黑" w:cs="微软雅黑"/>
                                <w:b/>
                                <w:bCs/>
                                <w:color w:val="0070C0"/>
                                <w:sz w:val="20"/>
                                <w:szCs w:val="20"/>
                              </w:rPr>
                              <w:t xml:space="preserve">第六部分：项目质量管理思想和方法 </w:t>
                            </w:r>
                            <w:r>
                              <w:rPr>
                                <w:rFonts w:hint="eastAsia" w:ascii="微软雅黑" w:hAnsi="微软雅黑" w:eastAsia="微软雅黑" w:cs="微软雅黑"/>
                                <w:b/>
                                <w:bCs/>
                                <w:color w:val="C00000"/>
                                <w:sz w:val="20"/>
                                <w:szCs w:val="20"/>
                              </w:rPr>
                              <w:t>-- 产品质量是研发生产出来的，不是检验出来的</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1.研发质量管理基本框架</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1.1过程质量与交付质量</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1.2研发质量管理中常见的误区</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1.3案例分享：某科技通信企业的产品全生命周期质量分布统计；</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1.4如何在设计中构建质量</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 研发项目全命周期质量控制的重点部位；</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3.研发中质量控制与质量回溯分析的价值分工；</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4.</w:t>
                            </w:r>
                            <w:r>
                              <w:rPr>
                                <w:rFonts w:hint="eastAsia" w:ascii="微软雅黑" w:hAnsi="微软雅黑" w:eastAsia="微软雅黑" w:cs="微软雅黑"/>
                                <w:sz w:val="20"/>
                                <w:szCs w:val="20"/>
                              </w:rPr>
                              <w:t>案例分享：软件行业静态质量检查自动化案例分享；</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5.</w:t>
                            </w:r>
                            <w:r>
                              <w:rPr>
                                <w:rFonts w:hint="eastAsia" w:ascii="微软雅黑" w:hAnsi="微软雅黑" w:eastAsia="微软雅黑" w:cs="微软雅黑"/>
                                <w:sz w:val="20"/>
                                <w:szCs w:val="20"/>
                              </w:rPr>
                              <w:t>案例分享：结构装备DFX自动化检查技术案例分享；</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6.</w:t>
                            </w:r>
                            <w:r>
                              <w:rPr>
                                <w:rFonts w:hint="eastAsia" w:ascii="微软雅黑" w:hAnsi="微软雅黑" w:eastAsia="微软雅黑" w:cs="微软雅黑"/>
                                <w:sz w:val="20"/>
                                <w:szCs w:val="20"/>
                              </w:rPr>
                              <w:t>研发质量控制常用手段</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7.研发质量保证</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7.1QA的主要工作；</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7.2QA的独立性；</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7.3QA的汇报关系；</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7.4什么样的人适合做QA？</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8.演练与问题讨论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51.35pt;margin-top:10.4pt;height:328.6pt;width:237.05pt;z-index:251685888;mso-width-relative:page;mso-height-relative:page;" fillcolor="#FFFFFF" filled="t" stroked="t" coordsize="21600,21600" o:gfxdata="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LNBwk3AAAAAsB&#10;AAAPAAAAAAAAAAEAIAAAACIAAABkcnMvZG93bnJldi54bWxQSwECFAAUAAAACACHTuJAXFpmSYkC&#10;AAAQBQAADgAAAAAAAAABACAAAAArAQAAZHJzL2Uyb0RvYy54bWxQSwUGAAAAAAYABgBZAQAAJgYA&#10;AAAA&#10;">
                <v:fill on="t" focussize="0,0"/>
                <v:stroke weight="0.5pt" color="#8F8F8F" joinstyle="round" dashstyle="3 1"/>
                <v:imagedata o:title=""/>
                <o:lock v:ext="edit" aspectratio="f"/>
                <v:textbox>
                  <w:txbxContent>
                    <w:p>
                      <w:pPr>
                        <w:snapToGrid w:val="0"/>
                        <w:spacing w:line="320" w:lineRule="exact"/>
                        <w:rPr>
                          <w:rFonts w:ascii="微软雅黑" w:hAnsi="微软雅黑" w:eastAsia="微软雅黑" w:cs="微软雅黑"/>
                          <w:b/>
                          <w:bCs/>
                          <w:color w:val="C00000"/>
                          <w:sz w:val="20"/>
                          <w:szCs w:val="20"/>
                        </w:rPr>
                      </w:pPr>
                      <w:r>
                        <w:rPr>
                          <w:rFonts w:hint="eastAsia" w:ascii="微软雅黑" w:hAnsi="微软雅黑" w:eastAsia="微软雅黑" w:cs="微软雅黑"/>
                          <w:b/>
                          <w:bCs/>
                          <w:color w:val="0070C0"/>
                          <w:sz w:val="20"/>
                          <w:szCs w:val="20"/>
                        </w:rPr>
                        <w:t xml:space="preserve">第六部分：项目质量管理思想和方法 </w:t>
                      </w:r>
                      <w:r>
                        <w:rPr>
                          <w:rFonts w:hint="eastAsia" w:ascii="微软雅黑" w:hAnsi="微软雅黑" w:eastAsia="微软雅黑" w:cs="微软雅黑"/>
                          <w:b/>
                          <w:bCs/>
                          <w:color w:val="C00000"/>
                          <w:sz w:val="20"/>
                          <w:szCs w:val="20"/>
                        </w:rPr>
                        <w:t>-- 产品质量是研发生产出来的，不是检验出来的</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1.研发质量管理基本框架</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1.1过程质量与交付质量</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1.2研发质量管理中常见的误区</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1.3案例分享：某科技通信企业的产品全生命周期质量分布统计；</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1.4如何在设计中构建质量</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2. 研发项目全命周期质量控制的重点部位；</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3.研发中质量控制与质量回溯分析的价值分工；</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4.</w:t>
                      </w:r>
                      <w:r>
                        <w:rPr>
                          <w:rFonts w:hint="eastAsia" w:ascii="微软雅黑" w:hAnsi="微软雅黑" w:eastAsia="微软雅黑" w:cs="微软雅黑"/>
                          <w:sz w:val="20"/>
                          <w:szCs w:val="20"/>
                        </w:rPr>
                        <w:t>案例分享：软件行业静态质量检查自动化案例分享；</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5.</w:t>
                      </w:r>
                      <w:r>
                        <w:rPr>
                          <w:rFonts w:hint="eastAsia" w:ascii="微软雅黑" w:hAnsi="微软雅黑" w:eastAsia="微软雅黑" w:cs="微软雅黑"/>
                          <w:sz w:val="20"/>
                          <w:szCs w:val="20"/>
                        </w:rPr>
                        <w:t>案例分享：结构装备DFX自动化检查技术案例分享；</w:t>
                      </w:r>
                    </w:p>
                    <w:p>
                      <w:pPr>
                        <w:snapToGrid w:val="0"/>
                        <w:spacing w:line="320" w:lineRule="exact"/>
                        <w:rPr>
                          <w:rFonts w:ascii="微软雅黑" w:hAnsi="微软雅黑" w:eastAsia="微软雅黑" w:cs="微软雅黑"/>
                          <w:sz w:val="20"/>
                          <w:szCs w:val="20"/>
                        </w:rPr>
                      </w:pPr>
                      <w:r>
                        <w:rPr>
                          <w:rFonts w:ascii="微软雅黑" w:hAnsi="微软雅黑" w:eastAsia="微软雅黑" w:cs="微软雅黑"/>
                          <w:sz w:val="20"/>
                          <w:szCs w:val="20"/>
                        </w:rPr>
                        <w:t>6.</w:t>
                      </w:r>
                      <w:r>
                        <w:rPr>
                          <w:rFonts w:hint="eastAsia" w:ascii="微软雅黑" w:hAnsi="微软雅黑" w:eastAsia="微软雅黑" w:cs="微软雅黑"/>
                          <w:sz w:val="20"/>
                          <w:szCs w:val="20"/>
                        </w:rPr>
                        <w:t>研发质量控制常用手段</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7.研发质量保证</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7.1QA的主要工作；</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7.2QA的独立性；</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7.3QA的汇报关系；</w:t>
                      </w:r>
                    </w:p>
                    <w:p>
                      <w:pPr>
                        <w:snapToGrid w:val="0"/>
                        <w:spacing w:line="320" w:lineRule="exact"/>
                        <w:ind w:left="210" w:leftChars="100"/>
                        <w:rPr>
                          <w:rFonts w:ascii="微软雅黑" w:hAnsi="微软雅黑" w:eastAsia="微软雅黑" w:cs="微软雅黑"/>
                          <w:sz w:val="20"/>
                          <w:szCs w:val="20"/>
                        </w:rPr>
                      </w:pPr>
                      <w:r>
                        <w:rPr>
                          <w:rFonts w:hint="eastAsia" w:ascii="微软雅黑" w:hAnsi="微软雅黑" w:eastAsia="微软雅黑" w:cs="微软雅黑"/>
                          <w:sz w:val="20"/>
                          <w:szCs w:val="20"/>
                        </w:rPr>
                        <w:t>7.4什么样的人适合做QA？</w:t>
                      </w:r>
                    </w:p>
                    <w:p>
                      <w:pPr>
                        <w:snapToGrid w:val="0"/>
                        <w:spacing w:line="320" w:lineRule="exact"/>
                        <w:rPr>
                          <w:rFonts w:ascii="微软雅黑" w:hAnsi="微软雅黑" w:eastAsia="微软雅黑" w:cs="微软雅黑"/>
                          <w:sz w:val="20"/>
                          <w:szCs w:val="20"/>
                        </w:rPr>
                      </w:pPr>
                      <w:r>
                        <w:rPr>
                          <w:rFonts w:hint="eastAsia" w:ascii="微软雅黑" w:hAnsi="微软雅黑" w:eastAsia="微软雅黑" w:cs="微软雅黑"/>
                          <w:sz w:val="20"/>
                          <w:szCs w:val="20"/>
                        </w:rPr>
                        <w:t>8.演练与问题讨论</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1688960" behindDoc="0" locked="0" layoutInCell="1" allowOverlap="1">
                <wp:simplePos x="0" y="0"/>
                <wp:positionH relativeFrom="column">
                  <wp:posOffset>-711200</wp:posOffset>
                </wp:positionH>
                <wp:positionV relativeFrom="paragraph">
                  <wp:posOffset>95250</wp:posOffset>
                </wp:positionV>
                <wp:extent cx="5208905" cy="443230"/>
                <wp:effectExtent l="0" t="0" r="0" b="0"/>
                <wp:wrapNone/>
                <wp:docPr id="32" name="文本框 66"/>
                <wp:cNvGraphicFramePr/>
                <a:graphic xmlns:a="http://schemas.openxmlformats.org/drawingml/2006/main">
                  <a:graphicData uri="http://schemas.microsoft.com/office/word/2010/wordprocessingShape">
                    <wps:wsp>
                      <wps:cNvSpPr txBox="1"/>
                      <wps:spPr>
                        <a:xfrm>
                          <a:off x="0" y="0"/>
                          <a:ext cx="5208905" cy="443230"/>
                        </a:xfrm>
                        <a:prstGeom prst="rect">
                          <a:avLst/>
                        </a:prstGeom>
                        <a:noFill/>
                        <a:ln>
                          <a:noFill/>
                        </a:ln>
                      </wps:spPr>
                      <wps:txbx>
                        <w:txbxContent>
                          <w:p>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实战演练输出</w:t>
                            </w:r>
                          </w:p>
                        </w:txbxContent>
                      </wps:txbx>
                      <wps:bodyPr upright="1"/>
                    </wps:wsp>
                  </a:graphicData>
                </a:graphic>
              </wp:anchor>
            </w:drawing>
          </mc:Choice>
          <mc:Fallback>
            <w:pict>
              <v:shape id="文本框 66" o:spid="_x0000_s1026" o:spt="202" type="#_x0000_t202" style="position:absolute;left:0pt;margin-left:-56pt;margin-top:7.5pt;height:34.9pt;width:410.15pt;z-index:251688960;mso-width-relative:margin;mso-height-relative:margin;" filled="f" stroked="f" coordsize="21600,21600" o:gfxdata="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Fg22L&#10;1wAAAAoBAAAPAAAAAAAAAAEAIAAAACIAAABkcnMvZG93bnJldi54bWxQSwECFAAUAAAACACHTuJA&#10;hdDlYrABAABQAwAADgAAAAAAAAABACAAAAAmAQAAZHJzL2Uyb0RvYy54bWxQSwUGAAAAAAYABgBZ&#10;AQAASAUAAAAA&#10;">
                <v:fill on="f" focussize="0,0"/>
                <v:stroke on="f"/>
                <v:imagedata o:title=""/>
                <o:lock v:ext="edit" aspectratio="f"/>
                <v:textbox>
                  <w:txbxContent>
                    <w:p>
                      <w:pPr>
                        <w:rPr>
                          <w:rFonts w:ascii="微软雅黑" w:hAnsi="微软雅黑" w:eastAsia="微软雅黑"/>
                          <w:b/>
                          <w:color w:val="C00000"/>
                          <w:sz w:val="28"/>
                          <w:szCs w:val="28"/>
                        </w:rPr>
                      </w:pPr>
                      <w:r>
                        <w:rPr>
                          <w:rFonts w:ascii="微软雅黑" w:hAnsi="微软雅黑" w:eastAsia="微软雅黑"/>
                          <w:b/>
                          <w:color w:val="C00000"/>
                          <w:sz w:val="28"/>
                          <w:szCs w:val="28"/>
                        </w:rPr>
                        <w:t>课程</w:t>
                      </w:r>
                      <w:r>
                        <w:rPr>
                          <w:rFonts w:hint="eastAsia" w:ascii="微软雅黑" w:hAnsi="微软雅黑" w:eastAsia="微软雅黑"/>
                          <w:b/>
                          <w:color w:val="C00000"/>
                          <w:sz w:val="28"/>
                          <w:szCs w:val="28"/>
                        </w:rPr>
                        <w:t>实战演练输出</w:t>
                      </w:r>
                    </w:p>
                  </w:txbxContent>
                </v:textbox>
              </v:shape>
            </w:pict>
          </mc:Fallback>
        </mc:AlternateContent>
      </w:r>
    </w:p>
    <w:p>
      <w:pPr>
        <w:widowControl/>
        <w:jc w:val="left"/>
      </w:pPr>
      <w:r>
        <mc:AlternateContent>
          <mc:Choice Requires="wps">
            <w:drawing>
              <wp:anchor distT="0" distB="0" distL="114300" distR="114300" simplePos="0" relativeHeight="251687936" behindDoc="0" locked="0" layoutInCell="1" allowOverlap="1">
                <wp:simplePos x="0" y="0"/>
                <wp:positionH relativeFrom="column">
                  <wp:posOffset>-1165225</wp:posOffset>
                </wp:positionH>
                <wp:positionV relativeFrom="paragraph">
                  <wp:posOffset>21590</wp:posOffset>
                </wp:positionV>
                <wp:extent cx="520700" cy="254000"/>
                <wp:effectExtent l="0" t="0" r="0" b="0"/>
                <wp:wrapNone/>
                <wp:docPr id="31" name="矩形 65"/>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bodyPr upright="1"/>
                    </wps:wsp>
                  </a:graphicData>
                </a:graphic>
              </wp:anchor>
            </w:drawing>
          </mc:Choice>
          <mc:Fallback>
            <w:pict>
              <v:rect id="矩形 65" o:spid="_x0000_s1026" o:spt="1" style="position:absolute;left:0pt;margin-left:-91.75pt;margin-top:1.7pt;height:20pt;width:41pt;z-index:251687936;mso-width-relative:page;mso-height-relative:page;" fillcolor="#C00000" filled="t" stroked="f" coordsize="21600,21600" o:gfxdata="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b&#10;I1x22gAAAAoBAAAPAAAAAAAAAAEAIAAAACIAAABkcnMvZG93bnJldi54bWxQSwECFAAUAAAACACH&#10;TuJA4UsLm7ABAABgAwAADgAAAAAAAAABACAAAAApAQAAZHJzL2Uyb0RvYy54bWxQSwUGAAAAAAYA&#10;BgBZAQAASwUAAAAA&#10;">
                <v:fill on="t" focussize="0,0"/>
                <v:stroke on="f"/>
                <v:imagedata o:title=""/>
                <o:lock v:ext="edit" aspectratio="f"/>
              </v:rect>
            </w:pict>
          </mc:Fallback>
        </mc:AlternateContent>
      </w:r>
    </w:p>
    <w:p>
      <w:pPr>
        <w:widowControl/>
        <w:jc w:val="left"/>
      </w:pPr>
    </w:p>
    <w:p>
      <w:pPr>
        <w:widowControl/>
        <w:jc w:val="left"/>
      </w:pPr>
      <w:r>
        <w:rPr>
          <w:rFonts w:hint="eastAsia"/>
        </w:rPr>
        <w:drawing>
          <wp:anchor distT="0" distB="0" distL="114300" distR="114300" simplePos="0" relativeHeight="251692032" behindDoc="0" locked="0" layoutInCell="1" allowOverlap="1">
            <wp:simplePos x="0" y="0"/>
            <wp:positionH relativeFrom="column">
              <wp:posOffset>-965200</wp:posOffset>
            </wp:positionH>
            <wp:positionV relativeFrom="paragraph">
              <wp:posOffset>24130</wp:posOffset>
            </wp:positionV>
            <wp:extent cx="7192645" cy="3611880"/>
            <wp:effectExtent l="19050" t="0" r="7958" b="0"/>
            <wp:wrapNone/>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noChangeArrowheads="1"/>
                    </pic:cNvPicPr>
                  </pic:nvPicPr>
                  <pic:blipFill>
                    <a:blip r:embed="rId8" cstate="print"/>
                    <a:srcRect/>
                    <a:stretch>
                      <a:fillRect/>
                    </a:stretch>
                  </pic:blipFill>
                  <pic:spPr>
                    <a:xfrm>
                      <a:off x="0" y="0"/>
                      <a:ext cx="7192942" cy="3612037"/>
                    </a:xfrm>
                    <a:prstGeom prst="rect">
                      <a:avLst/>
                    </a:prstGeom>
                    <a:noFill/>
                    <a:ln w="9525">
                      <a:noFill/>
                      <a:miter lim="800000"/>
                      <a:headEnd/>
                      <a:tailEnd/>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br w:type="page"/>
      </w:r>
    </w:p>
    <w:p>
      <w:pPr>
        <w:widowControl/>
        <w:jc w:val="left"/>
      </w:pPr>
      <w:r>
        <mc:AlternateContent>
          <mc:Choice Requires="wps">
            <w:drawing>
              <wp:anchor distT="0" distB="0" distL="114300" distR="114300" simplePos="0" relativeHeight="251693056" behindDoc="0" locked="0" layoutInCell="1" allowOverlap="1">
                <wp:simplePos x="0" y="0"/>
                <wp:positionH relativeFrom="column">
                  <wp:posOffset>-1141095</wp:posOffset>
                </wp:positionH>
                <wp:positionV relativeFrom="paragraph">
                  <wp:posOffset>161925</wp:posOffset>
                </wp:positionV>
                <wp:extent cx="520700" cy="254000"/>
                <wp:effectExtent l="0" t="0" r="0" b="0"/>
                <wp:wrapNone/>
                <wp:docPr id="36" name="Rectangle 46"/>
                <wp:cNvGraphicFramePr/>
                <a:graphic xmlns:a="http://schemas.openxmlformats.org/drawingml/2006/main">
                  <a:graphicData uri="http://schemas.microsoft.com/office/word/2010/wordprocessingShape">
                    <wps:wsp>
                      <wps:cNvSpPr>
                        <a:spLocks noChangeArrowheads="1"/>
                      </wps:cNvSpPr>
                      <wps:spPr bwMode="auto">
                        <a:xfrm>
                          <a:off x="0" y="0"/>
                          <a:ext cx="520700" cy="254000"/>
                        </a:xfrm>
                        <a:prstGeom prst="rect">
                          <a:avLst/>
                        </a:prstGeom>
                        <a:solidFill>
                          <a:srgbClr val="C00000"/>
                        </a:solidFill>
                        <a:ln>
                          <a:noFill/>
                        </a:ln>
                        <a:effectLst/>
                      </wps:spPr>
                      <wps:bodyPr rot="0" vert="horz" wrap="square" lIns="91440" tIns="45720" rIns="91440" bIns="45720" anchor="t" anchorCtr="0" upright="1">
                        <a:noAutofit/>
                      </wps:bodyPr>
                    </wps:wsp>
                  </a:graphicData>
                </a:graphic>
              </wp:anchor>
            </w:drawing>
          </mc:Choice>
          <mc:Fallback>
            <w:pict>
              <v:rect id="Rectangle 46" o:spid="_x0000_s1026" o:spt="1" style="position:absolute;left:0pt;margin-left:-89.85pt;margin-top:12.75pt;height:20pt;width:41pt;z-index:251693056;mso-width-relative:page;mso-height-relative:page;" fillcolor="#C00000" filled="t" stroked="f" coordsize="21600,21600" o:gfxdata="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dbH9/2gAAAAoBAAAPAAAA&#10;AAAAAAEAIAAAACIAAABkcnMvZG93bnJldi54bWxQSwECFAAUAAAACACHTuJAflxtwhMCAAA4BAAA&#10;DgAAAAAAAAABACAAAAApAQAAZHJzL2Uyb0RvYy54bWxQSwUGAAAAAAYABgBZAQAArgUAAAAA&#10;">
                <v:fill on="t" focussize="0,0"/>
                <v:stroke on="f"/>
                <v:imagedata o:title=""/>
                <o:lock v:ext="edit" aspectratio="f"/>
              </v:rect>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-687070</wp:posOffset>
                </wp:positionH>
                <wp:positionV relativeFrom="paragraph">
                  <wp:posOffset>29845</wp:posOffset>
                </wp:positionV>
                <wp:extent cx="1263650" cy="443230"/>
                <wp:effectExtent l="0" t="0" r="0" b="0"/>
                <wp:wrapNone/>
                <wp:docPr id="35" name="Text Box 47"/>
                <wp:cNvGraphicFramePr/>
                <a:graphic xmlns:a="http://schemas.openxmlformats.org/drawingml/2006/main">
                  <a:graphicData uri="http://schemas.microsoft.com/office/word/2010/wordprocessingShape">
                    <wps:wsp>
                      <wps:cNvSpPr txBox="1">
                        <a:spLocks noChangeArrowheads="1"/>
                      </wps:cNvSpPr>
                      <wps:spPr bwMode="auto">
                        <a:xfrm>
                          <a:off x="0" y="0"/>
                          <a:ext cx="1263650" cy="443230"/>
                        </a:xfrm>
                        <a:prstGeom prst="rect">
                          <a:avLst/>
                        </a:prstGeom>
                        <a:noFill/>
                        <a:ln>
                          <a:noFill/>
                        </a:ln>
                        <a:effectLst/>
                      </wps:spPr>
                      <wps:txbx>
                        <w:txbxContent>
                          <w:p>
                            <w:pPr>
                              <w:rPr>
                                <w:rFonts w:ascii="微软雅黑" w:hAnsi="微软雅黑" w:eastAsia="微软雅黑"/>
                                <w:b/>
                                <w:color w:val="C00000"/>
                                <w:sz w:val="28"/>
                                <w:szCs w:val="28"/>
                              </w:rPr>
                            </w:pPr>
                            <w:r>
                              <w:rPr>
                                <w:rFonts w:hint="eastAsia" w:ascii="微软雅黑" w:hAnsi="微软雅黑" w:eastAsia="微软雅黑"/>
                                <w:b/>
                                <w:color w:val="C00000"/>
                                <w:sz w:val="28"/>
                                <w:szCs w:val="28"/>
                              </w:rPr>
                              <w:t>授课老师</w:t>
                            </w:r>
                          </w:p>
                        </w:txbxContent>
                      </wps:txbx>
                      <wps:bodyPr rot="0" vert="horz" wrap="square" lIns="91440" tIns="45720" rIns="91440" bIns="45720" anchor="t" anchorCtr="0" upright="1">
                        <a:noAutofit/>
                      </wps:bodyPr>
                    </wps:wsp>
                  </a:graphicData>
                </a:graphic>
              </wp:anchor>
            </w:drawing>
          </mc:Choice>
          <mc:Fallback>
            <w:pict>
              <v:shape id="Text Box 47" o:spid="_x0000_s1026" o:spt="202" type="#_x0000_t202" style="position:absolute;left:0pt;margin-left:-54.1pt;margin-top:2.35pt;height:34.9pt;width:99.5pt;z-index:251694080;mso-width-relative:page;mso-height-relative:page;" filled="f" stroked="f" coordsize="21600,21600" o:gfxdata="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lE+w1gAAAAgBAAAPAAAAAAAAAAEAIAAA&#10;ACIAAABkcnMvZG93bnJldi54bWxQSwECFAAUAAAACACHTuJAq/TDgg4CAAAkBAAADgAAAAAAAAAB&#10;ACAAAAAlAQAAZHJzL2Uyb0RvYy54bWxQSwUGAAAAAAYABgBZAQAApQUAAAAA&#10;">
                <v:fill on="f" focussize="0,0"/>
                <v:stroke on="f"/>
                <v:imagedata o:title=""/>
                <o:lock v:ext="edit" aspectratio="f"/>
                <v:textbox>
                  <w:txbxContent>
                    <w:p>
                      <w:pPr>
                        <w:rPr>
                          <w:rFonts w:ascii="微软雅黑" w:hAnsi="微软雅黑" w:eastAsia="微软雅黑"/>
                          <w:b/>
                          <w:color w:val="C00000"/>
                          <w:sz w:val="28"/>
                          <w:szCs w:val="28"/>
                        </w:rPr>
                      </w:pPr>
                      <w:r>
                        <w:rPr>
                          <w:rFonts w:hint="eastAsia" w:ascii="微软雅黑" w:hAnsi="微软雅黑" w:eastAsia="微软雅黑"/>
                          <w:b/>
                          <w:color w:val="C00000"/>
                          <w:sz w:val="28"/>
                          <w:szCs w:val="28"/>
                        </w:rPr>
                        <w:t>授课老师</w:t>
                      </w:r>
                    </w:p>
                  </w:txbxContent>
                </v:textbox>
              </v:shape>
            </w:pict>
          </mc:Fallback>
        </mc:AlternateContent>
      </w:r>
    </w:p>
    <w:p>
      <w:pPr>
        <w:widowControl/>
        <w:jc w:val="left"/>
      </w:pPr>
    </w:p>
    <w:p>
      <w:pPr>
        <w:widowControl/>
        <w:jc w:val="left"/>
      </w:pPr>
      <w:r>
        <mc:AlternateContent>
          <mc:Choice Requires="wps">
            <w:drawing>
              <wp:anchor distT="0" distB="0" distL="114300" distR="114300" simplePos="0" relativeHeight="251697152" behindDoc="0" locked="0" layoutInCell="1" allowOverlap="1">
                <wp:simplePos x="0" y="0"/>
                <wp:positionH relativeFrom="column">
                  <wp:posOffset>982345</wp:posOffset>
                </wp:positionH>
                <wp:positionV relativeFrom="paragraph">
                  <wp:posOffset>488315</wp:posOffset>
                </wp:positionV>
                <wp:extent cx="5100955" cy="66929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5100955" cy="669290"/>
                        </a:xfrm>
                        <a:prstGeom prst="rect">
                          <a:avLst/>
                        </a:prstGeom>
                        <a:noFill/>
                        <a:ln w="6350">
                          <a:noFill/>
                        </a:ln>
                        <a:effectLst/>
                      </wps:spPr>
                      <wps:txbx>
                        <w:txbxContent>
                          <w:p>
                            <w:pPr>
                              <w:numPr>
                                <w:ilvl w:val="0"/>
                                <w:numId w:val="2"/>
                              </w:numPr>
                              <w:tabs>
                                <w:tab w:val="left" w:pos="720"/>
                              </w:tabs>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宋体"/>
                                <w:b/>
                                <w:color w:val="0070C0"/>
                                <w:sz w:val="24"/>
                                <w:szCs w:val="21"/>
                              </w:rPr>
                              <w:t>研发管理咨询资深顾问</w:t>
                            </w:r>
                          </w:p>
                          <w:p>
                            <w:pPr>
                              <w:numPr>
                                <w:ilvl w:val="0"/>
                                <w:numId w:val="2"/>
                              </w:numPr>
                              <w:tabs>
                                <w:tab w:val="left" w:pos="720"/>
                              </w:tabs>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宋体"/>
                                <w:b/>
                                <w:color w:val="0070C0"/>
                                <w:sz w:val="24"/>
                                <w:szCs w:val="21"/>
                              </w:rPr>
                              <w:t>INCOSE（国际系统工程师联合会）会员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35pt;margin-top:38.45pt;height:52.7pt;width:401.65pt;z-index:251697152;mso-width-relative:page;mso-height-relative:page;" filled="f" stroked="f" coordsize="21600,21600" o:gfxdata="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4DP7pdsAAAAKAQAADwAAAAAAAAABACAA&#10;AAAiAAAAZHJzL2Rvd25yZXYueG1sUEsBAhQAFAAAAAgAh07iQPo5nzZDAgAAdgQAAA4AAAAAAAAA&#10;AQAgAAAAKgEAAGRycy9lMm9Eb2MueG1sUEsFBgAAAAAGAAYAWQEAAN8FAAAAAA==&#10;">
                <v:fill on="f" focussize="0,0"/>
                <v:stroke on="f" weight="0.5pt"/>
                <v:imagedata o:title=""/>
                <o:lock v:ext="edit" aspectratio="f"/>
                <v:textbox>
                  <w:txbxContent>
                    <w:p>
                      <w:pPr>
                        <w:numPr>
                          <w:ilvl w:val="0"/>
                          <w:numId w:val="2"/>
                        </w:numPr>
                        <w:tabs>
                          <w:tab w:val="left" w:pos="720"/>
                        </w:tabs>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宋体"/>
                          <w:b/>
                          <w:color w:val="0070C0"/>
                          <w:sz w:val="24"/>
                          <w:szCs w:val="21"/>
                        </w:rPr>
                        <w:t>研发管理咨询资深顾问</w:t>
                      </w:r>
                    </w:p>
                    <w:p>
                      <w:pPr>
                        <w:numPr>
                          <w:ilvl w:val="0"/>
                          <w:numId w:val="2"/>
                        </w:numPr>
                        <w:tabs>
                          <w:tab w:val="left" w:pos="720"/>
                        </w:tabs>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宋体"/>
                          <w:b/>
                          <w:color w:val="0070C0"/>
                          <w:sz w:val="24"/>
                          <w:szCs w:val="21"/>
                        </w:rPr>
                        <w:t>INCOSE（国际系统工程师联合会）会员</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1156970</wp:posOffset>
                </wp:positionH>
                <wp:positionV relativeFrom="paragraph">
                  <wp:posOffset>48895</wp:posOffset>
                </wp:positionV>
                <wp:extent cx="3165475" cy="39687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3165475" cy="396875"/>
                        </a:xfrm>
                        <a:prstGeom prst="rect">
                          <a:avLst/>
                        </a:prstGeom>
                        <a:noFill/>
                        <a:ln w="6350">
                          <a:noFill/>
                        </a:ln>
                        <a:effectLst/>
                      </wps:spPr>
                      <wps:txbx>
                        <w:txbxContent>
                          <w:p>
                            <w:pPr>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微软雅黑"/>
                                <w:b/>
                                <w:bCs/>
                                <w:color w:val="C00000"/>
                                <w:sz w:val="36"/>
                                <w:szCs w:val="36"/>
                              </w:rPr>
                              <w:t>董老师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1pt;margin-top:3.85pt;height:31.25pt;width:249.25pt;z-index:251696128;mso-width-relative:page;mso-height-relative:page;" filled="f" stroked="f" coordsize="21600,21600" o:gfxdata="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M+mxXXAAAACAEAAA8AAAAAAAAAAQAgAAAAIgAA&#10;AGRycy9kb3ducmV2LnhtbFBLAQIUABQAAAAIAIdO4kCPjg83QgIAAHYEAAAOAAAAAAAAAAEAIAAA&#10;ACYBAABkcnMvZTJvRG9jLnhtbFBLBQYAAAAABgAGAFkBAADaBQAAAAA=&#10;">
                <v:fill on="f" focussize="0,0"/>
                <v:stroke on="f" weight="0.5pt"/>
                <v:imagedata o:title=""/>
                <o:lock v:ext="edit" aspectratio="f"/>
                <v:textbox>
                  <w:txbxContent>
                    <w:p>
                      <w:pPr>
                        <w:spacing w:line="400" w:lineRule="exact"/>
                        <w:jc w:val="left"/>
                        <w:rPr>
                          <w:rFonts w:ascii="微软雅黑" w:hAnsi="微软雅黑" w:eastAsia="微软雅黑" w:cs="微软雅黑"/>
                          <w:b/>
                          <w:bCs/>
                          <w:color w:val="C00000"/>
                          <w:sz w:val="36"/>
                          <w:szCs w:val="36"/>
                        </w:rPr>
                      </w:pPr>
                      <w:r>
                        <w:rPr>
                          <w:rFonts w:hint="eastAsia" w:ascii="微软雅黑" w:hAnsi="微软雅黑" w:eastAsia="微软雅黑" w:cs="微软雅黑"/>
                          <w:b/>
                          <w:bCs/>
                          <w:color w:val="C00000"/>
                          <w:sz w:val="36"/>
                          <w:szCs w:val="36"/>
                        </w:rPr>
                        <w:t>董老师</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793750</wp:posOffset>
                </wp:positionH>
                <wp:positionV relativeFrom="paragraph">
                  <wp:posOffset>1119505</wp:posOffset>
                </wp:positionV>
                <wp:extent cx="4928870" cy="8174990"/>
                <wp:effectExtent l="0" t="0" r="11430" b="3810"/>
                <wp:wrapNone/>
                <wp:docPr id="68" name="文本框 68"/>
                <wp:cNvGraphicFramePr/>
                <a:graphic xmlns:a="http://schemas.openxmlformats.org/drawingml/2006/main">
                  <a:graphicData uri="http://schemas.microsoft.com/office/word/2010/wordprocessingShape">
                    <wps:wsp>
                      <wps:cNvSpPr txBox="1">
                        <a:spLocks noChangeArrowheads="1"/>
                      </wps:cNvSpPr>
                      <wps:spPr bwMode="auto">
                        <a:xfrm>
                          <a:off x="0" y="0"/>
                          <a:ext cx="4928870" cy="7813040"/>
                        </a:xfrm>
                        <a:prstGeom prst="rect">
                          <a:avLst/>
                        </a:prstGeom>
                        <a:solidFill>
                          <a:srgbClr val="FFFFFF"/>
                        </a:solidFill>
                        <a:ln>
                          <a:noFill/>
                        </a:ln>
                        <a:effectLst/>
                      </wps:spPr>
                      <wps:txbx>
                        <w:txbxContent>
                          <w:p>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讲授课程：</w:t>
                            </w:r>
                            <w:r>
                              <w:rPr>
                                <w:rFonts w:hint="eastAsia" w:ascii="微软雅黑" w:hAnsi="微软雅黑" w:eastAsia="微软雅黑"/>
                              </w:rPr>
                              <w:t>《研发项目管理》、《产品需求分析与需求管理》、《市场驱动的新产品开发流程管理》、《研发质量管理》、《集成产品开发-IPD》等</w:t>
                            </w:r>
                          </w:p>
                          <w:p>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工作经历：</w:t>
                            </w:r>
                            <w:r>
                              <w:rPr>
                                <w:rFonts w:hint="eastAsia" w:ascii="微软雅黑" w:hAnsi="微软雅黑" w:eastAsia="微软雅黑"/>
                              </w:rPr>
                              <w:t>曾供职于华为技术，参与多款产品研发，先后担任研发工程师、项目经理、系统工程师、产品经理等职位；华为印度所工作期间，参与华为印度所CMM L4体系构建，华为印度所是中国第一个获得CMM四级国际认证。全程参与华为IPD、CMM研发体系改进项目，经历了华为研发管理从不规范到规范化的整个过程，对市场管理体系、项目管理体系、系统工程方法、研发管理信息化有深刻领悟与独到见解。</w:t>
                            </w:r>
                          </w:p>
                          <w:p>
                            <w:pPr>
                              <w:snapToGrid w:val="0"/>
                              <w:spacing w:line="400" w:lineRule="exact"/>
                              <w:ind w:left="720"/>
                              <w:rPr>
                                <w:rFonts w:ascii="微软雅黑" w:hAnsi="微软雅黑" w:eastAsia="微软雅黑"/>
                              </w:rPr>
                            </w:pPr>
                            <w:r>
                              <w:rPr>
                                <w:rFonts w:hint="eastAsia" w:ascii="微软雅黑" w:hAnsi="微软雅黑" w:eastAsia="微软雅黑"/>
                              </w:rPr>
                              <w:t>作为青铜器RDM的产品经理和架构师，带领团队完成产品构思、竞争分析、产品定义、架构设计、系统实现、产品发布，青铜器RDM涵盖研发高层决策管理体系、集成产品管理体系、集成项目管理体系、职能管理体系、流程-质量-知识管理支撑体系，践行第三代研发管理理念，构建“IPD+CMMI+Scrum一体化研发管理体系”，实现将研发管理全面信息化；目前青铜器RDM已经被1000+家高科技选择，成为公司研发创新管理核心平台。</w:t>
                            </w:r>
                          </w:p>
                          <w:p>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部分咨询案例：</w:t>
                            </w:r>
                            <w:r>
                              <w:rPr>
                                <w:rFonts w:hint="eastAsia" w:ascii="微软雅黑" w:hAnsi="微软雅黑" w:eastAsia="微软雅黑"/>
                              </w:rPr>
                              <w:t>国内家电行业第一名（广东某公司）、国内区域无线通信行业第一名（广东某公司）、国内SUV汽车行业第一名（河北某公司）、国内系统集成行业第二名（北京某公司）、国内GIS行业第一名（北京某公司）、国内互联网第三名（广东某公司）、国内芯片行业第三名（北京某公司）、国内军工通信行业知名企业（北京某公司）、……</w:t>
                            </w:r>
                          </w:p>
                          <w:p>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部分培训案例：</w:t>
                            </w:r>
                            <w:r>
                              <w:rPr>
                                <w:rFonts w:hint="eastAsia" w:ascii="微软雅黑" w:hAnsi="微软雅黑" w:eastAsia="微软雅黑" w:cs="宋体"/>
                                <w:kern w:val="0"/>
                                <w:szCs w:val="21"/>
                                <w:lang w:val="zh-CN"/>
                              </w:rPr>
                              <w:t>美的集团、海尔集团、创维集团、TCL、海信集团、阿里巴巴、网易、用友软件、金蝶软件、东软股份、科大讯飞、长城汽车、宇通重工、研祥科技、浪潮集团、中国移动、中国电信、大唐移动、烽火通信、京信通信、兴唐通信、伊利、蒙牛、三全、国电南瑞、浙大中控、北大方正、同方威视、星网锐捷、超图地理、信利半导体、三安光电、阳光电源、天马微电子、上海华虹、展讯通信、天准科技、迈瑞医疗、开立医疗、郎坤软件、久其软件、新意科技、绿盟科技、建行总行、浦发银行、佳讯飞鸿、联想网御、威创日新、汇川技术、亿力吉奥、中软国际、思源电气、恒宝股份、华宁电子、华胜天成等500+家企业提供了专业的研发管理培训，涉及的行业包括通信、软件、互联网、家电、运营商、芯片等。</w:t>
                            </w:r>
                          </w:p>
                          <w:p>
                            <w:pPr>
                              <w:snapToGrid w:val="0"/>
                              <w:spacing w:line="400" w:lineRule="exact"/>
                              <w:rPr>
                                <w:rFonts w:ascii="微软雅黑" w:hAnsi="微软雅黑" w:eastAsia="微软雅黑"/>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2.5pt;margin-top:88.15pt;height:643.7pt;width:388.1pt;z-index:251695104;mso-width-relative:page;mso-height-relative:page;" fillcolor="#FFFFFF" filled="t" stroked="f" coordsize="21600,21600" o:gfxdata="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kjTB9kAAAAMAQAADwAAAAAAAAABACAAAAAiAAAAZHJzL2Rvd25yZXYu&#10;eG1sUEsBAhQAFAAAAAgAh07iQOe1lrszAgAATwQAAA4AAAAAAAAAAQAgAAAAKAEAAGRycy9lMm9E&#10;b2MueG1sUEsFBgAAAAAGAAYAWQEAAM0FAAAAAA==&#10;">
                <v:fill on="t" focussize="0,0"/>
                <v:stroke on="f"/>
                <v:imagedata o:title=""/>
                <o:lock v:ext="edit" aspectratio="f"/>
                <v:textbox>
                  <w:txbxContent>
                    <w:p>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讲授课程：</w:t>
                      </w:r>
                      <w:r>
                        <w:rPr>
                          <w:rFonts w:hint="eastAsia" w:ascii="微软雅黑" w:hAnsi="微软雅黑" w:eastAsia="微软雅黑"/>
                        </w:rPr>
                        <w:t>《研发项目管理》、《产品需求分析与需求管理》、《市场驱动的新产品开发流程管理》、《研发质量管理》、《集成产品开发-IPD》等</w:t>
                      </w:r>
                    </w:p>
                    <w:p>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工作经历：</w:t>
                      </w:r>
                      <w:r>
                        <w:rPr>
                          <w:rFonts w:hint="eastAsia" w:ascii="微软雅黑" w:hAnsi="微软雅黑" w:eastAsia="微软雅黑"/>
                        </w:rPr>
                        <w:t>曾供职于华为技术，参与多款产品研发，先后担任研发工程师、项目经理、系统工程师、产品经理等职位；华为印度所工作期间，参与华为印度所CMM L4体系构建，华为印度所是中国第一个获得CMM四级国际认证。全程参与华为IPD、CMM研发体系改进项目，经历了华为研发管理从不规范到规范化的整个过程，对市场管理体系、项目管理体系、系统工程方法、研发管理信息化有深刻领悟与独到见解。</w:t>
                      </w:r>
                    </w:p>
                    <w:p>
                      <w:pPr>
                        <w:snapToGrid w:val="0"/>
                        <w:spacing w:line="400" w:lineRule="exact"/>
                        <w:ind w:left="720"/>
                        <w:rPr>
                          <w:rFonts w:ascii="微软雅黑" w:hAnsi="微软雅黑" w:eastAsia="微软雅黑"/>
                        </w:rPr>
                      </w:pPr>
                      <w:r>
                        <w:rPr>
                          <w:rFonts w:hint="eastAsia" w:ascii="微软雅黑" w:hAnsi="微软雅黑" w:eastAsia="微软雅黑"/>
                        </w:rPr>
                        <w:t>作为青铜器RDM的产品经理和架构师，带领团队完成产品构思、竞争分析、产品定义、架构设计、系统实现、产品发布，青铜器RDM涵盖研发高层决策管理体系、集成产品管理体系、集成项目管理体系、职能管理体系、流程-质量-知识管理支撑体系，践行第三代研发管理理念，构建“IPD+CMMI+Scrum一体化研发管理体系”，实现将研发管理全面信息化；目前青铜器RDM已经被1000+家高科技选择，成为公司研发创新管理核心平台。</w:t>
                      </w:r>
                    </w:p>
                    <w:p>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部分咨询案例：</w:t>
                      </w:r>
                      <w:r>
                        <w:rPr>
                          <w:rFonts w:hint="eastAsia" w:ascii="微软雅黑" w:hAnsi="微软雅黑" w:eastAsia="微软雅黑"/>
                        </w:rPr>
                        <w:t>国内家电行业第一名（广东某公司）、国内区域无线通信行业第一名（广东某公司）、国内SUV汽车行业第一名（河北某公司）、国内系统集成行业第二名（北京某公司）、国内GIS行业第一名（北京某公司）、国内互联网第三名（广东某公司）、国内芯片行业第三名（北京某公司）、国内军工通信行业知名企业（北京某公司）、……</w:t>
                      </w:r>
                    </w:p>
                    <w:p>
                      <w:pPr>
                        <w:numPr>
                          <w:ilvl w:val="0"/>
                          <w:numId w:val="3"/>
                        </w:numPr>
                        <w:snapToGrid w:val="0"/>
                        <w:spacing w:line="400" w:lineRule="exact"/>
                        <w:rPr>
                          <w:rFonts w:ascii="微软雅黑" w:hAnsi="微软雅黑" w:eastAsia="微软雅黑"/>
                        </w:rPr>
                      </w:pPr>
                      <w:r>
                        <w:rPr>
                          <w:rFonts w:hint="eastAsia" w:ascii="微软雅黑" w:hAnsi="微软雅黑" w:eastAsia="微软雅黑"/>
                          <w:b/>
                          <w:bCs/>
                          <w:color w:val="C00000"/>
                        </w:rPr>
                        <w:t>部分培训案例：</w:t>
                      </w:r>
                      <w:r>
                        <w:rPr>
                          <w:rFonts w:hint="eastAsia" w:ascii="微软雅黑" w:hAnsi="微软雅黑" w:eastAsia="微软雅黑" w:cs="宋体"/>
                          <w:kern w:val="0"/>
                          <w:szCs w:val="21"/>
                          <w:lang w:val="zh-CN"/>
                        </w:rPr>
                        <w:t>美的集团、海尔集团、创维集团、TCL、海信集团、阿里巴巴、网易、用友软件、金蝶软件、东软股份、科大讯飞、长城汽车、宇通重工、研祥科技、浪潮集团、中国移动、中国电信、大唐移动、烽火通信、京信通信、兴唐通信、伊利、蒙牛、三全、国电南瑞、浙大中控、北大方正、同方威视、星网锐捷、超图地理、信利半导体、三安光电、阳光电源、天马微电子、上海华虹、展讯通信、天准科技、迈瑞医疗、开立医疗、郎坤软件、久其软件、新意科技、绿盟科技、建行总行、浦发银行、佳讯飞鸿、联想网御、威创日新、汇川技术、亿力吉奥、中软国际、思源电气、恒宝股份、华宁电子、华胜天成等500+家企业提供了专业的研发管理培训，涉及的行业包括通信、软件、互联网、家电、运营商、芯片等。</w:t>
                      </w:r>
                    </w:p>
                    <w:p>
                      <w:pPr>
                        <w:snapToGrid w:val="0"/>
                        <w:spacing w:line="400" w:lineRule="exact"/>
                        <w:rPr>
                          <w:rFonts w:ascii="微软雅黑" w:hAnsi="微软雅黑" w:eastAsia="微软雅黑"/>
                        </w:rPr>
                      </w:pP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-609600</wp:posOffset>
                </wp:positionH>
                <wp:positionV relativeFrom="paragraph">
                  <wp:posOffset>239395</wp:posOffset>
                </wp:positionV>
                <wp:extent cx="1382395" cy="1871345"/>
                <wp:effectExtent l="12700" t="12700" r="14605" b="20955"/>
                <wp:wrapNone/>
                <wp:docPr id="71" name="矩形 71"/>
                <wp:cNvGraphicFramePr/>
                <a:graphic xmlns:a="http://schemas.openxmlformats.org/drawingml/2006/main">
                  <a:graphicData uri="http://schemas.microsoft.com/office/word/2010/wordprocessingShape">
                    <wps:wsp>
                      <wps:cNvSpPr>
                        <a:spLocks noChangeArrowheads="1"/>
                      </wps:cNvSpPr>
                      <wps:spPr bwMode="auto">
                        <a:xfrm>
                          <a:off x="0" y="0"/>
                          <a:ext cx="1382395" cy="1871345"/>
                        </a:xfrm>
                        <a:prstGeom prst="rect">
                          <a:avLst/>
                        </a:prstGeom>
                        <a:solidFill>
                          <a:srgbClr val="548DD4"/>
                        </a:solidFill>
                        <a:ln w="25400">
                          <a:solidFill>
                            <a:srgbClr val="3F3151"/>
                          </a:solidFill>
                          <a:miter lim="800000"/>
                        </a:ln>
                        <a:effectLst/>
                      </wps:spPr>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48pt;margin-top:18.85pt;height:147.35pt;width:108.85pt;z-index:251698176;v-text-anchor:middle;mso-width-relative:page;mso-height-relative:page;" fillcolor="#548DD4" filled="t" stroked="t" coordsize="21600,21600" o:gfxdata="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0d+rWdsAAAAKAQAADwAAAAAAAAAB&#10;ACAAAAAiAAAAZHJzL2Rvd25yZXYueG1sUEsBAhQAFAAAAAgAh07iQH8qdAVGAgAAgwQAAA4AAAAA&#10;AAAAAQAgAAAAKgEAAGRycy9lMm9Eb2MueG1sUEsFBgAAAAAGAAYAWQEAAOIFAAAAAA==&#10;">
                <v:fill on="t" focussize="0,0"/>
                <v:stroke weight="2pt" color="#3F3151" miterlimit="8" joinstyle="miter"/>
                <v:imagedata o:title=""/>
                <o:lock v:ext="edit" aspectratio="f"/>
              </v:rect>
            </w:pict>
          </mc:Fallback>
        </mc:AlternateContent>
      </w:r>
    </w:p>
    <w:p>
      <w:pPr>
        <w:widowControl/>
        <w:jc w:val="left"/>
      </w:pPr>
      <w:r>
        <w:drawing>
          <wp:anchor distT="0" distB="0" distL="114300" distR="114300" simplePos="0" relativeHeight="251699200" behindDoc="0" locked="0" layoutInCell="1" allowOverlap="1">
            <wp:simplePos x="0" y="0"/>
            <wp:positionH relativeFrom="column">
              <wp:posOffset>-464820</wp:posOffset>
            </wp:positionH>
            <wp:positionV relativeFrom="paragraph">
              <wp:posOffset>186690</wp:posOffset>
            </wp:positionV>
            <wp:extent cx="1388745" cy="1562100"/>
            <wp:effectExtent l="0" t="0" r="1905" b="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9" cstate="print"/>
                    <a:srcRect/>
                    <a:stretch>
                      <a:fillRect/>
                    </a:stretch>
                  </pic:blipFill>
                  <pic:spPr>
                    <a:xfrm>
                      <a:off x="0" y="0"/>
                      <a:ext cx="1388745" cy="1562100"/>
                    </a:xfrm>
                    <a:prstGeom prst="rect">
                      <a:avLst/>
                    </a:prstGeom>
                    <a:noFill/>
                    <a:ln w="9525">
                      <a:noFill/>
                      <a:miter lim="800000"/>
                      <a:headEnd/>
                      <a:tailEnd/>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br w:type="page"/>
      </w:r>
    </w:p>
    <w:tbl>
      <w:tblPr>
        <w:tblStyle w:val="5"/>
        <w:tblW w:w="9640" w:type="dxa"/>
        <w:tblInd w:w="108" w:type="dxa"/>
        <w:tblLayout w:type="autofit"/>
        <w:tblCellMar>
          <w:top w:w="0" w:type="dxa"/>
          <w:left w:w="108" w:type="dxa"/>
          <w:bottom w:w="0" w:type="dxa"/>
          <w:right w:w="108" w:type="dxa"/>
        </w:tblCellMar>
      </w:tblPr>
      <w:tblGrid>
        <w:gridCol w:w="9640"/>
      </w:tblGrid>
      <w:tr>
        <w:trPr>
          <w:trHeight w:val="568" w:hRule="atLeast"/>
        </w:trPr>
        <w:tc>
          <w:tcPr>
            <w:tcW w:w="9640" w:type="dxa"/>
            <w:tcBorders>
              <w:top w:val="nil"/>
              <w:left w:val="nil"/>
              <w:bottom w:val="nil"/>
              <w:right w:val="nil"/>
            </w:tcBorders>
            <w:shd w:val="clear" w:color="auto" w:fill="auto"/>
            <w:noWrap/>
          </w:tcPr>
          <w:p/>
          <w:p/>
          <w:p/>
        </w:tc>
      </w:tr>
      <w:tr>
        <w:tblPrEx>
          <w:tblCellMar>
            <w:top w:w="0" w:type="dxa"/>
            <w:left w:w="108" w:type="dxa"/>
            <w:bottom w:w="0" w:type="dxa"/>
            <w:right w:w="108" w:type="dxa"/>
          </w:tblCellMar>
        </w:tblPrEx>
        <w:trPr>
          <w:trHeight w:val="420" w:hRule="atLeast"/>
        </w:trPr>
        <w:tc>
          <w:tcPr>
            <w:tcW w:w="9640" w:type="dxa"/>
            <w:tcBorders>
              <w:top w:val="nil"/>
              <w:left w:val="nil"/>
              <w:bottom w:val="nil"/>
              <w:right w:val="nil"/>
            </w:tcBorders>
            <w:shd w:val="clear" w:color="auto" w:fill="auto"/>
            <w:noWrap/>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第一天上课：</w:t>
            </w:r>
            <w:r>
              <w:rPr>
                <w:rFonts w:hint="eastAsia" w:ascii="宋体" w:hAnsi="宋体" w:eastAsia="宋体" w:cs="宋体"/>
                <w:color w:val="000000"/>
                <w:kern w:val="0"/>
                <w:szCs w:val="21"/>
              </w:rPr>
              <w:t>上午</w:t>
            </w:r>
            <w:r>
              <w:rPr>
                <w:rFonts w:ascii="Arial" w:hAnsi="Arial" w:eastAsia="宋体" w:cs="Arial"/>
                <w:color w:val="000000"/>
                <w:kern w:val="0"/>
                <w:szCs w:val="21"/>
              </w:rPr>
              <w:t>9</w:t>
            </w:r>
            <w:r>
              <w:rPr>
                <w:rFonts w:hint="eastAsia" w:ascii="宋体" w:hAnsi="宋体" w:eastAsia="宋体" w:cs="宋体"/>
                <w:color w:val="000000"/>
                <w:kern w:val="0"/>
                <w:szCs w:val="21"/>
              </w:rPr>
              <w:t>：</w:t>
            </w:r>
            <w:r>
              <w:rPr>
                <w:rFonts w:ascii="Arial" w:hAnsi="Arial" w:eastAsia="宋体" w:cs="Arial"/>
                <w:color w:val="000000"/>
                <w:kern w:val="0"/>
                <w:szCs w:val="21"/>
              </w:rPr>
              <w:t>00-12</w:t>
            </w:r>
            <w:r>
              <w:rPr>
                <w:rFonts w:hint="eastAsia" w:ascii="宋体" w:hAnsi="宋体" w:eastAsia="宋体" w:cs="宋体"/>
                <w:color w:val="000000"/>
                <w:kern w:val="0"/>
                <w:szCs w:val="21"/>
              </w:rPr>
              <w:t>：</w:t>
            </w:r>
            <w:r>
              <w:rPr>
                <w:rFonts w:ascii="Arial" w:hAnsi="Arial" w:eastAsia="宋体" w:cs="Arial"/>
                <w:color w:val="000000"/>
                <w:kern w:val="0"/>
                <w:szCs w:val="21"/>
              </w:rPr>
              <w:t xml:space="preserve">00  </w:t>
            </w:r>
            <w:r>
              <w:rPr>
                <w:rFonts w:hint="eastAsia" w:ascii="宋体" w:hAnsi="宋体" w:eastAsia="宋体" w:cs="宋体"/>
                <w:color w:val="000000"/>
                <w:kern w:val="0"/>
                <w:szCs w:val="21"/>
              </w:rPr>
              <w:t>下午</w:t>
            </w:r>
            <w:r>
              <w:rPr>
                <w:rFonts w:ascii="Arial" w:hAnsi="Arial" w:eastAsia="宋体" w:cs="Arial"/>
                <w:color w:val="000000"/>
                <w:kern w:val="0"/>
                <w:szCs w:val="21"/>
              </w:rPr>
              <w:t>13</w:t>
            </w:r>
            <w:r>
              <w:rPr>
                <w:rFonts w:hint="eastAsia" w:ascii="宋体" w:hAnsi="宋体" w:eastAsia="宋体" w:cs="宋体"/>
                <w:color w:val="000000"/>
                <w:kern w:val="0"/>
                <w:szCs w:val="21"/>
              </w:rPr>
              <w:t>：</w:t>
            </w:r>
            <w:r>
              <w:rPr>
                <w:rFonts w:ascii="Arial" w:hAnsi="Arial" w:eastAsia="宋体" w:cs="Arial"/>
                <w:color w:val="000000"/>
                <w:kern w:val="0"/>
                <w:szCs w:val="21"/>
              </w:rPr>
              <w:t>30-16</w:t>
            </w:r>
            <w:r>
              <w:rPr>
                <w:rFonts w:hint="eastAsia" w:ascii="宋体" w:hAnsi="宋体" w:eastAsia="宋体" w:cs="宋体"/>
                <w:color w:val="000000"/>
                <w:kern w:val="0"/>
                <w:szCs w:val="21"/>
              </w:rPr>
              <w:t>：</w:t>
            </w:r>
            <w:r>
              <w:rPr>
                <w:rFonts w:ascii="Arial" w:hAnsi="Arial" w:eastAsia="宋体" w:cs="Arial"/>
                <w:color w:val="000000"/>
                <w:kern w:val="0"/>
                <w:szCs w:val="21"/>
              </w:rPr>
              <w:t>30</w:t>
            </w:r>
            <w:r>
              <w:rPr>
                <w:rFonts w:hint="eastAsia" w:ascii="宋体" w:hAnsi="宋体" w:eastAsia="宋体" w:cs="宋体"/>
                <w:color w:val="000000"/>
                <w:kern w:val="0"/>
                <w:szCs w:val="21"/>
              </w:rPr>
              <w:t>赠送研讨交流时间：</w:t>
            </w:r>
            <w:r>
              <w:rPr>
                <w:rFonts w:ascii="Arial" w:hAnsi="Arial" w:eastAsia="宋体" w:cs="Arial"/>
                <w:color w:val="000000"/>
                <w:kern w:val="0"/>
                <w:szCs w:val="21"/>
              </w:rPr>
              <w:t>16</w:t>
            </w:r>
            <w:r>
              <w:rPr>
                <w:rFonts w:hint="eastAsia" w:ascii="宋体" w:hAnsi="宋体" w:eastAsia="宋体" w:cs="宋体"/>
                <w:color w:val="000000"/>
                <w:kern w:val="0"/>
                <w:szCs w:val="21"/>
              </w:rPr>
              <w:t>：</w:t>
            </w:r>
            <w:r>
              <w:rPr>
                <w:rFonts w:ascii="Arial" w:hAnsi="Arial" w:eastAsia="宋体" w:cs="Arial"/>
                <w:color w:val="000000"/>
                <w:kern w:val="0"/>
                <w:szCs w:val="21"/>
              </w:rPr>
              <w:t>30-17</w:t>
            </w:r>
            <w:r>
              <w:rPr>
                <w:rFonts w:hint="eastAsia" w:ascii="宋体" w:hAnsi="宋体" w:eastAsia="宋体" w:cs="宋体"/>
                <w:color w:val="000000"/>
                <w:kern w:val="0"/>
                <w:szCs w:val="21"/>
              </w:rPr>
              <w:t>：</w:t>
            </w:r>
            <w:r>
              <w:rPr>
                <w:rFonts w:ascii="Arial" w:hAnsi="Arial" w:eastAsia="宋体" w:cs="Arial"/>
                <w:color w:val="000000"/>
                <w:kern w:val="0"/>
                <w:szCs w:val="21"/>
              </w:rPr>
              <w:t>00(</w:t>
            </w:r>
            <w:r>
              <w:rPr>
                <w:rFonts w:hint="eastAsia" w:ascii="宋体" w:hAnsi="宋体" w:eastAsia="宋体" w:cs="宋体"/>
                <w:color w:val="000000"/>
                <w:kern w:val="0"/>
                <w:szCs w:val="21"/>
              </w:rPr>
              <w:t>赠送时间</w:t>
            </w:r>
            <w:r>
              <w:rPr>
                <w:rFonts w:ascii="Arial" w:hAnsi="Arial" w:eastAsia="宋体" w:cs="Arial"/>
                <w:color w:val="000000"/>
                <w:kern w:val="0"/>
                <w:szCs w:val="21"/>
              </w:rPr>
              <w:t>)</w:t>
            </w:r>
          </w:p>
        </w:tc>
      </w:tr>
      <w:tr>
        <w:tblPrEx>
          <w:tblCellMar>
            <w:top w:w="0" w:type="dxa"/>
            <w:left w:w="108" w:type="dxa"/>
            <w:bottom w:w="0" w:type="dxa"/>
            <w:right w:w="108" w:type="dxa"/>
          </w:tblCellMar>
        </w:tblPrEx>
        <w:trPr>
          <w:trHeight w:val="690" w:hRule="atLeast"/>
        </w:trPr>
        <w:tc>
          <w:tcPr>
            <w:tcW w:w="9640" w:type="dxa"/>
            <w:tcBorders>
              <w:top w:val="nil"/>
              <w:left w:val="nil"/>
              <w:bottom w:val="nil"/>
              <w:right w:val="nil"/>
            </w:tcBorders>
            <w:shd w:val="clear" w:color="auto" w:fill="auto"/>
            <w:noWrap/>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第二天上课</w:t>
            </w:r>
            <w:r>
              <w:rPr>
                <w:rFonts w:hint="eastAsia" w:ascii="宋体" w:hAnsi="宋体" w:eastAsia="宋体" w:cs="宋体"/>
                <w:color w:val="000000"/>
                <w:kern w:val="0"/>
                <w:szCs w:val="21"/>
              </w:rPr>
              <w:t>：上午</w:t>
            </w:r>
            <w:r>
              <w:rPr>
                <w:rFonts w:ascii="Arial" w:hAnsi="Arial" w:eastAsia="宋体" w:cs="Arial"/>
                <w:color w:val="000000"/>
                <w:kern w:val="0"/>
                <w:szCs w:val="21"/>
              </w:rPr>
              <w:t>9</w:t>
            </w:r>
            <w:r>
              <w:rPr>
                <w:rFonts w:hint="eastAsia" w:ascii="宋体" w:hAnsi="宋体" w:eastAsia="宋体" w:cs="宋体"/>
                <w:color w:val="000000"/>
                <w:kern w:val="0"/>
                <w:szCs w:val="21"/>
              </w:rPr>
              <w:t>：</w:t>
            </w:r>
            <w:r>
              <w:rPr>
                <w:rFonts w:ascii="Arial" w:hAnsi="Arial" w:eastAsia="宋体" w:cs="Arial"/>
                <w:color w:val="000000"/>
                <w:kern w:val="0"/>
                <w:szCs w:val="21"/>
              </w:rPr>
              <w:t>00-12</w:t>
            </w:r>
            <w:r>
              <w:rPr>
                <w:rFonts w:hint="eastAsia" w:ascii="宋体" w:hAnsi="宋体" w:eastAsia="宋体" w:cs="宋体"/>
                <w:color w:val="000000"/>
                <w:kern w:val="0"/>
                <w:szCs w:val="21"/>
              </w:rPr>
              <w:t>：</w:t>
            </w:r>
            <w:r>
              <w:rPr>
                <w:rFonts w:ascii="Arial" w:hAnsi="Arial" w:eastAsia="宋体" w:cs="Arial"/>
                <w:color w:val="000000"/>
                <w:kern w:val="0"/>
                <w:szCs w:val="21"/>
              </w:rPr>
              <w:t xml:space="preserve">00  </w:t>
            </w:r>
            <w:r>
              <w:rPr>
                <w:rFonts w:hint="eastAsia" w:ascii="宋体" w:hAnsi="宋体" w:eastAsia="宋体" w:cs="宋体"/>
                <w:color w:val="000000"/>
                <w:kern w:val="0"/>
                <w:szCs w:val="21"/>
              </w:rPr>
              <w:t>下午</w:t>
            </w:r>
            <w:r>
              <w:rPr>
                <w:rFonts w:ascii="Arial" w:hAnsi="Arial" w:eastAsia="宋体" w:cs="Arial"/>
                <w:color w:val="000000"/>
                <w:kern w:val="0"/>
                <w:szCs w:val="21"/>
              </w:rPr>
              <w:t>14</w:t>
            </w:r>
            <w:r>
              <w:rPr>
                <w:rFonts w:hint="eastAsia" w:ascii="宋体" w:hAnsi="宋体" w:eastAsia="宋体" w:cs="宋体"/>
                <w:color w:val="000000"/>
                <w:kern w:val="0"/>
                <w:szCs w:val="21"/>
              </w:rPr>
              <w:t>：</w:t>
            </w:r>
            <w:r>
              <w:rPr>
                <w:rFonts w:ascii="Arial" w:hAnsi="Arial" w:eastAsia="宋体" w:cs="Arial"/>
                <w:color w:val="000000"/>
                <w:kern w:val="0"/>
                <w:szCs w:val="21"/>
              </w:rPr>
              <w:t>00-17</w:t>
            </w:r>
            <w:r>
              <w:rPr>
                <w:rFonts w:hint="eastAsia" w:ascii="宋体" w:hAnsi="宋体" w:eastAsia="宋体" w:cs="宋体"/>
                <w:color w:val="000000"/>
                <w:kern w:val="0"/>
                <w:szCs w:val="21"/>
              </w:rPr>
              <w:t>：</w:t>
            </w:r>
            <w:r>
              <w:rPr>
                <w:rFonts w:ascii="Arial" w:hAnsi="Arial" w:eastAsia="宋体" w:cs="Arial"/>
                <w:color w:val="000000"/>
                <w:kern w:val="0"/>
                <w:szCs w:val="21"/>
              </w:rPr>
              <w:t xml:space="preserve">00 </w:t>
            </w:r>
            <w:r>
              <w:rPr>
                <w:rFonts w:hint="eastAsia" w:ascii="宋体" w:hAnsi="宋体" w:eastAsia="宋体" w:cs="宋体"/>
                <w:color w:val="000000"/>
                <w:kern w:val="0"/>
                <w:szCs w:val="21"/>
              </w:rPr>
              <w:t>赠送研发管理</w:t>
            </w:r>
            <w:r>
              <w:rPr>
                <w:rFonts w:ascii="Arial" w:hAnsi="Arial" w:eastAsia="宋体" w:cs="Arial"/>
                <w:color w:val="000000"/>
                <w:kern w:val="0"/>
                <w:szCs w:val="21"/>
              </w:rPr>
              <w:t>IT</w:t>
            </w:r>
            <w:r>
              <w:rPr>
                <w:rFonts w:hint="eastAsia" w:ascii="宋体" w:hAnsi="宋体" w:eastAsia="宋体" w:cs="宋体"/>
                <w:color w:val="000000"/>
                <w:kern w:val="0"/>
                <w:szCs w:val="21"/>
              </w:rPr>
              <w:t>系统介绍</w:t>
            </w:r>
            <w:r>
              <w:rPr>
                <w:rFonts w:ascii="Arial" w:hAnsi="Arial" w:eastAsia="宋体" w:cs="Arial"/>
                <w:color w:val="000000"/>
                <w:kern w:val="0"/>
                <w:szCs w:val="21"/>
              </w:rPr>
              <w:t>13</w:t>
            </w:r>
            <w:r>
              <w:rPr>
                <w:rFonts w:hint="eastAsia" w:ascii="宋体" w:hAnsi="宋体" w:eastAsia="宋体" w:cs="宋体"/>
                <w:color w:val="000000"/>
                <w:kern w:val="0"/>
                <w:szCs w:val="21"/>
              </w:rPr>
              <w:t>：</w:t>
            </w:r>
            <w:r>
              <w:rPr>
                <w:rFonts w:ascii="Arial" w:hAnsi="Arial" w:eastAsia="宋体" w:cs="Arial"/>
                <w:color w:val="000000"/>
                <w:kern w:val="0"/>
                <w:szCs w:val="21"/>
              </w:rPr>
              <w:t>30-14</w:t>
            </w:r>
            <w:r>
              <w:rPr>
                <w:rFonts w:hint="eastAsia" w:ascii="宋体" w:hAnsi="宋体" w:eastAsia="宋体" w:cs="宋体"/>
                <w:color w:val="000000"/>
                <w:kern w:val="0"/>
                <w:szCs w:val="21"/>
              </w:rPr>
              <w:t>：</w:t>
            </w:r>
            <w:r>
              <w:rPr>
                <w:rFonts w:ascii="Arial" w:hAnsi="Arial" w:eastAsia="宋体" w:cs="Arial"/>
                <w:color w:val="000000"/>
                <w:kern w:val="0"/>
                <w:szCs w:val="21"/>
              </w:rPr>
              <w:t>00</w:t>
            </w:r>
            <w:r>
              <w:rPr>
                <w:rFonts w:hint="eastAsia" w:ascii="宋体" w:hAnsi="宋体" w:eastAsia="宋体" w:cs="宋体"/>
                <w:color w:val="000000"/>
                <w:kern w:val="0"/>
                <w:szCs w:val="21"/>
              </w:rPr>
              <w:t>（赠送时间）</w:t>
            </w:r>
          </w:p>
        </w:tc>
      </w:tr>
      <w:tr>
        <w:tblPrEx>
          <w:tblCellMar>
            <w:top w:w="0" w:type="dxa"/>
            <w:left w:w="108" w:type="dxa"/>
            <w:bottom w:w="0" w:type="dxa"/>
            <w:right w:w="108" w:type="dxa"/>
          </w:tblCellMar>
        </w:tblPrEx>
        <w:trPr>
          <w:trHeight w:val="420" w:hRule="atLeast"/>
        </w:trPr>
        <w:tc>
          <w:tcPr>
            <w:tcW w:w="9640" w:type="dxa"/>
            <w:tcBorders>
              <w:top w:val="nil"/>
              <w:left w:val="nil"/>
              <w:bottom w:val="nil"/>
              <w:right w:val="nil"/>
            </w:tcBorders>
            <w:shd w:val="clear" w:color="auto" w:fill="auto"/>
            <w:noWrap/>
            <w:vAlign w:val="center"/>
          </w:tcPr>
          <w:p>
            <w:pPr>
              <w:widowControl/>
              <w:rPr>
                <w:rFonts w:ascii="宋体" w:hAnsi="宋体" w:eastAsia="宋体" w:cs="宋体"/>
                <w:b/>
                <w:bCs/>
                <w:color w:val="000000"/>
                <w:kern w:val="0"/>
                <w:szCs w:val="21"/>
                <w:u w:val="single"/>
              </w:rPr>
            </w:pPr>
            <w:r>
              <w:rPr>
                <w:rFonts w:hint="eastAsia" w:ascii="宋体" w:hAnsi="宋体" w:eastAsia="宋体" w:cs="宋体"/>
                <w:b/>
                <w:bCs/>
                <w:color w:val="000000"/>
                <w:kern w:val="0"/>
                <w:szCs w:val="21"/>
                <w:u w:val="single"/>
              </w:rPr>
              <w:t>费用</w:t>
            </w:r>
            <w:r>
              <w:rPr>
                <w:rFonts w:hint="eastAsia" w:ascii="宋体" w:hAnsi="宋体" w:eastAsia="宋体" w:cs="宋体"/>
                <w:b/>
                <w:bCs/>
                <w:color w:val="000000"/>
                <w:kern w:val="0"/>
                <w:szCs w:val="21"/>
              </w:rPr>
              <w:t>：</w:t>
            </w:r>
            <w:r>
              <w:rPr>
                <w:rFonts w:ascii="Arial" w:hAnsi="Arial" w:eastAsia="宋体" w:cs="Arial"/>
                <w:color w:val="000000"/>
                <w:kern w:val="0"/>
                <w:szCs w:val="21"/>
              </w:rPr>
              <w:t xml:space="preserve"> </w:t>
            </w:r>
            <w:r>
              <w:rPr>
                <w:rFonts w:ascii="Arial" w:hAnsi="Arial" w:eastAsia="宋体" w:cs="Arial"/>
                <w:b/>
                <w:bCs/>
                <w:color w:val="000000"/>
                <w:kern w:val="0"/>
                <w:sz w:val="24"/>
                <w:szCs w:val="24"/>
              </w:rPr>
              <w:t xml:space="preserve"> </w:t>
            </w:r>
            <w:r>
              <w:rPr>
                <w:rFonts w:hint="eastAsia" w:ascii="宋体" w:hAnsi="宋体" w:eastAsia="宋体" w:cs="宋体"/>
                <w:color w:val="000000"/>
                <w:kern w:val="0"/>
                <w:szCs w:val="21"/>
              </w:rPr>
              <w:t>单独报名3980元/人，优惠活动6600元2人，不再折扣。（含教材、茶点、证书，含午餐）</w:t>
            </w:r>
          </w:p>
        </w:tc>
      </w:tr>
      <w:tr>
        <w:tblPrEx>
          <w:tblCellMar>
            <w:top w:w="0" w:type="dxa"/>
            <w:left w:w="108" w:type="dxa"/>
            <w:bottom w:w="0" w:type="dxa"/>
            <w:right w:w="108" w:type="dxa"/>
          </w:tblCellMar>
        </w:tblPrEx>
        <w:trPr>
          <w:trHeight w:val="420" w:hRule="atLeast"/>
        </w:trPr>
        <w:tc>
          <w:tcPr>
            <w:tcW w:w="9640" w:type="dxa"/>
            <w:tcBorders>
              <w:top w:val="nil"/>
              <w:left w:val="nil"/>
              <w:bottom w:val="nil"/>
              <w:right w:val="nil"/>
            </w:tcBorders>
            <w:shd w:val="clear" w:color="auto" w:fill="auto"/>
            <w:noWrap/>
            <w:vAlign w:val="center"/>
          </w:tcPr>
          <w:p>
            <w:pPr>
              <w:widowControl/>
              <w:rPr>
                <w:rFonts w:ascii="宋体" w:hAnsi="宋体" w:eastAsia="宋体" w:cs="宋体"/>
                <w:b/>
                <w:bCs/>
                <w:color w:val="000000"/>
                <w:kern w:val="0"/>
                <w:szCs w:val="21"/>
                <w:u w:val="single"/>
              </w:rPr>
            </w:pPr>
            <w:bookmarkStart w:id="0" w:name="RANGE!A5"/>
            <w:r>
              <w:rPr>
                <w:rFonts w:hint="eastAsia" w:ascii="宋体" w:hAnsi="宋体" w:eastAsia="宋体" w:cs="宋体"/>
                <w:b/>
                <w:bCs/>
                <w:color w:val="000000"/>
                <w:kern w:val="0"/>
                <w:szCs w:val="21"/>
                <w:u w:val="single"/>
              </w:rPr>
              <w:t>报名方式</w:t>
            </w:r>
            <w:r>
              <w:rPr>
                <w:rFonts w:hint="eastAsia" w:ascii="宋体" w:hAnsi="宋体" w:eastAsia="宋体" w:cs="宋体"/>
                <w:color w:val="000000"/>
                <w:kern w:val="0"/>
                <w:szCs w:val="21"/>
              </w:rPr>
              <w:t>：</w:t>
            </w:r>
            <w:r>
              <w:rPr>
                <w:rFonts w:ascii="Arial" w:hAnsi="Arial" w:eastAsia="宋体" w:cs="Arial"/>
                <w:color w:val="000000"/>
                <w:kern w:val="0"/>
                <w:szCs w:val="21"/>
              </w:rPr>
              <w:t xml:space="preserve">  </w:t>
            </w:r>
            <w:r>
              <w:rPr>
                <w:rFonts w:hint="eastAsia" w:ascii="宋体" w:hAnsi="宋体" w:eastAsia="宋体" w:cs="宋体"/>
                <w:color w:val="000000"/>
                <w:kern w:val="0"/>
                <w:szCs w:val="21"/>
              </w:rPr>
              <w:t>请在确认参加培训后立即将</w:t>
            </w:r>
            <w:r>
              <w:rPr>
                <w:rFonts w:hint="eastAsia" w:ascii="宋体" w:hAnsi="宋体" w:eastAsia="宋体" w:cs="宋体"/>
                <w:color w:val="0000FF"/>
                <w:kern w:val="0"/>
                <w:szCs w:val="21"/>
              </w:rPr>
              <w:t>报名表</w:t>
            </w:r>
            <w:r>
              <w:rPr>
                <w:rFonts w:hint="eastAsia" w:ascii="宋体" w:hAnsi="宋体" w:eastAsia="宋体" w:cs="宋体"/>
                <w:color w:val="000000"/>
                <w:kern w:val="0"/>
                <w:szCs w:val="21"/>
              </w:rPr>
              <w:t>传真或</w:t>
            </w:r>
            <w:r>
              <w:rPr>
                <w:rFonts w:ascii="Arial" w:hAnsi="Arial" w:eastAsia="宋体" w:cs="Arial"/>
                <w:color w:val="000000"/>
                <w:kern w:val="0"/>
                <w:szCs w:val="21"/>
              </w:rPr>
              <w:t>EMAIL</w:t>
            </w:r>
            <w:r>
              <w:rPr>
                <w:rFonts w:hint="eastAsia" w:ascii="宋体" w:hAnsi="宋体" w:eastAsia="宋体" w:cs="宋体"/>
                <w:color w:val="000000"/>
                <w:kern w:val="0"/>
                <w:szCs w:val="21"/>
              </w:rPr>
              <w:t>至我公司</w:t>
            </w:r>
            <w:r>
              <w:rPr>
                <w:rFonts w:hint="eastAsia" w:ascii="宋体" w:hAnsi="宋体" w:eastAsia="宋体" w:cs="宋体"/>
                <w:b/>
                <w:bCs/>
                <w:color w:val="000000"/>
                <w:kern w:val="0"/>
                <w:szCs w:val="21"/>
              </w:rPr>
              <w:t>，</w:t>
            </w:r>
            <w:r>
              <w:rPr>
                <w:rFonts w:hint="eastAsia" w:ascii="宋体" w:hAnsi="宋体" w:eastAsia="宋体" w:cs="宋体"/>
                <w:color w:val="000000"/>
                <w:kern w:val="0"/>
                <w:szCs w:val="21"/>
              </w:rPr>
              <w:t>开课前一周发详细会务安排。</w:t>
            </w:r>
            <w:bookmarkEnd w:id="0"/>
          </w:p>
        </w:tc>
      </w:tr>
      <w:tr>
        <w:tblPrEx>
          <w:tblCellMar>
            <w:top w:w="0" w:type="dxa"/>
            <w:left w:w="108" w:type="dxa"/>
            <w:bottom w:w="0" w:type="dxa"/>
            <w:right w:w="108" w:type="dxa"/>
          </w:tblCellMar>
        </w:tblPrEx>
        <w:trPr>
          <w:trHeight w:val="420" w:hRule="atLeast"/>
        </w:trPr>
        <w:tc>
          <w:tcPr>
            <w:tcW w:w="9640" w:type="dxa"/>
            <w:tcBorders>
              <w:top w:val="nil"/>
              <w:left w:val="nil"/>
              <w:bottom w:val="nil"/>
              <w:right w:val="nil"/>
            </w:tcBorders>
            <w:shd w:val="clear" w:color="auto" w:fill="auto"/>
            <w:noWrap/>
            <w:vAlign w:val="center"/>
          </w:tcPr>
          <w:p>
            <w:pPr>
              <w:widowControl/>
              <w:jc w:val="left"/>
              <w:rPr>
                <w:rFonts w:ascii="宋体" w:hAnsi="宋体" w:eastAsia="宋体" w:cs="宋体"/>
                <w:b/>
                <w:bCs/>
                <w:color w:val="000000"/>
                <w:kern w:val="0"/>
                <w:szCs w:val="21"/>
                <w:u w:val="single"/>
              </w:rPr>
            </w:pPr>
            <w:r>
              <w:rPr>
                <w:rFonts w:hint="eastAsia" w:ascii="宋体" w:hAnsi="宋体" w:eastAsia="宋体" w:cs="宋体"/>
                <w:b/>
                <w:bCs/>
                <w:color w:val="000000"/>
                <w:kern w:val="0"/>
                <w:szCs w:val="21"/>
                <w:u w:val="single"/>
              </w:rPr>
              <w:t>参会地点</w:t>
            </w:r>
            <w:r>
              <w:rPr>
                <w:rFonts w:hint="eastAsia" w:ascii="宋体" w:hAnsi="宋体" w:eastAsia="宋体" w:cs="宋体"/>
                <w:color w:val="000000"/>
                <w:kern w:val="0"/>
                <w:szCs w:val="21"/>
              </w:rPr>
              <w:t>：</w:t>
            </w:r>
            <w:r>
              <w:rPr>
                <w:rFonts w:ascii="Times New Roman" w:hAnsi="Times New Roman" w:eastAsia="宋体" w:cs="Times New Roman"/>
                <w:color w:val="000000"/>
                <w:kern w:val="0"/>
                <w:szCs w:val="21"/>
              </w:rPr>
              <w:t xml:space="preserve">  </w:t>
            </w:r>
            <w:r>
              <w:rPr>
                <w:rFonts w:hint="eastAsia" w:ascii="宋体" w:hAnsi="宋体" w:eastAsia="宋体" w:cs="宋体"/>
                <w:color w:val="000000"/>
                <w:kern w:val="0"/>
                <w:szCs w:val="21"/>
              </w:rPr>
              <w:t>北京、上海、深圳的酒店，</w:t>
            </w:r>
            <w:r>
              <w:rPr>
                <w:rFonts w:ascii="Times New Roman" w:hAnsi="Times New Roman" w:eastAsia="宋体" w:cs="Times New Roman"/>
                <w:color w:val="000000"/>
                <w:kern w:val="0"/>
                <w:szCs w:val="21"/>
              </w:rPr>
              <w:t xml:space="preserve"> </w:t>
            </w:r>
            <w:r>
              <w:rPr>
                <w:rFonts w:hint="eastAsia" w:ascii="宋体" w:hAnsi="宋体" w:eastAsia="宋体" w:cs="宋体"/>
                <w:color w:val="000000"/>
                <w:kern w:val="0"/>
                <w:szCs w:val="21"/>
              </w:rPr>
              <w:t>开课前一周以《确认函》另行通知</w:t>
            </w:r>
          </w:p>
        </w:tc>
      </w:tr>
      <w:tr>
        <w:tblPrEx>
          <w:tblCellMar>
            <w:top w:w="0" w:type="dxa"/>
            <w:left w:w="108" w:type="dxa"/>
            <w:bottom w:w="0" w:type="dxa"/>
            <w:right w:w="108" w:type="dxa"/>
          </w:tblCellMar>
        </w:tblPrEx>
        <w:trPr>
          <w:trHeight w:val="420" w:hRule="atLeast"/>
        </w:trPr>
        <w:tc>
          <w:tcPr>
            <w:tcW w:w="9640" w:type="dxa"/>
            <w:tcBorders>
              <w:top w:val="nil"/>
              <w:left w:val="nil"/>
              <w:bottom w:val="nil"/>
              <w:right w:val="nil"/>
            </w:tcBorders>
            <w:shd w:val="clear" w:color="auto" w:fill="auto"/>
            <w:noWrap/>
            <w:vAlign w:val="center"/>
          </w:tcPr>
          <w:p>
            <w:pPr>
              <w:widowControl/>
              <w:jc w:val="left"/>
              <w:rPr>
                <w:rFonts w:ascii="宋体" w:hAnsi="宋体" w:eastAsia="宋体" w:cs="宋体"/>
                <w:b/>
                <w:bCs/>
                <w:color w:val="000000"/>
                <w:kern w:val="0"/>
                <w:szCs w:val="21"/>
                <w:u w:val="single"/>
              </w:rPr>
            </w:pPr>
          </w:p>
        </w:tc>
      </w:tr>
      <w:tr>
        <w:tblPrEx>
          <w:tblCellMar>
            <w:top w:w="0" w:type="dxa"/>
            <w:left w:w="108" w:type="dxa"/>
            <w:bottom w:w="0" w:type="dxa"/>
            <w:right w:w="108" w:type="dxa"/>
          </w:tblCellMar>
        </w:tblPrEx>
        <w:trPr>
          <w:trHeight w:val="420" w:hRule="atLeast"/>
        </w:trPr>
        <w:tc>
          <w:tcPr>
            <w:tcW w:w="9640" w:type="dxa"/>
            <w:tcBorders>
              <w:top w:val="double" w:color="003366" w:sz="6" w:space="0"/>
              <w:left w:val="double" w:color="003366" w:sz="6" w:space="0"/>
              <w:bottom w:val="double" w:color="auto" w:sz="6" w:space="0"/>
              <w:right w:val="double" w:color="003366" w:sz="6" w:space="0"/>
            </w:tcBorders>
            <w:shd w:val="clear" w:color="000000" w:fill="DFECF5"/>
            <w:vAlign w:val="center"/>
          </w:tcPr>
          <w:p>
            <w:pPr>
              <w:widowControl/>
              <w:rPr>
                <w:rFonts w:ascii="宋体" w:hAnsi="宋体" w:eastAsia="宋体" w:cs="宋体"/>
                <w:b/>
                <w:bCs/>
                <w:color w:val="000000"/>
                <w:kern w:val="0"/>
                <w:sz w:val="28"/>
                <w:szCs w:val="28"/>
              </w:rPr>
            </w:pPr>
            <w:bookmarkStart w:id="1" w:name="_GoBack" w:colFirst="0" w:colLast="0"/>
            <w:r>
              <w:rPr>
                <w:rFonts w:hint="eastAsia" w:ascii="宋体" w:hAnsi="宋体" w:eastAsia="宋体" w:cs="宋体"/>
                <w:b/>
                <w:bCs/>
                <w:color w:val="000000"/>
                <w:kern w:val="0"/>
                <w:sz w:val="28"/>
                <w:szCs w:val="28"/>
              </w:rPr>
              <w:t>培训课程：研发项目</w:t>
            </w:r>
            <w:r>
              <w:rPr>
                <w:rFonts w:ascii="宋体" w:hAnsi="宋体" w:eastAsia="宋体" w:cs="宋体"/>
                <w:b/>
                <w:bCs/>
                <w:color w:val="000000"/>
                <w:kern w:val="0"/>
                <w:sz w:val="28"/>
                <w:szCs w:val="28"/>
              </w:rPr>
              <w:t>管理</w:t>
            </w:r>
          </w:p>
        </w:tc>
      </w:tr>
      <w:bookmarkEnd w:id="1"/>
      <w:tr>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参加地点：</w:t>
            </w:r>
            <w:r>
              <w:rPr>
                <w:rFonts w:ascii="Arial" w:hAnsi="Arial" w:eastAsia="宋体" w:cs="Arial"/>
                <w:b/>
                <w:bCs/>
                <w:color w:val="000000"/>
                <w:kern w:val="0"/>
                <w:szCs w:val="21"/>
              </w:rPr>
              <w:t xml:space="preserve">   </w:t>
            </w:r>
            <w:r>
              <w:rPr>
                <w:rFonts w:hint="eastAsia" w:ascii="宋体" w:hAnsi="宋体" w:eastAsia="宋体" w:cs="宋体"/>
                <w:b/>
                <w:bCs/>
                <w:color w:val="000000"/>
                <w:kern w:val="0"/>
                <w:szCs w:val="21"/>
              </w:rPr>
              <w:t>□北京</w:t>
            </w:r>
            <w:r>
              <w:rPr>
                <w:rFonts w:ascii="Arial" w:hAnsi="Arial" w:eastAsia="宋体" w:cs="Arial"/>
                <w:color w:val="000000"/>
                <w:kern w:val="0"/>
                <w:szCs w:val="21"/>
              </w:rPr>
              <w:t xml:space="preserve">  </w:t>
            </w:r>
            <w:r>
              <w:rPr>
                <w:rFonts w:hint="eastAsia" w:ascii="宋体" w:hAnsi="宋体" w:eastAsia="宋体" w:cs="宋体"/>
                <w:b/>
                <w:bCs/>
                <w:color w:val="000000"/>
                <w:kern w:val="0"/>
                <w:szCs w:val="21"/>
              </w:rPr>
              <w:t>□上海</w:t>
            </w:r>
            <w:r>
              <w:rPr>
                <w:rFonts w:ascii="Arial" w:hAnsi="Arial" w:eastAsia="宋体" w:cs="Arial"/>
                <w:color w:val="000000"/>
                <w:kern w:val="0"/>
                <w:szCs w:val="21"/>
              </w:rPr>
              <w:t xml:space="preserve">  </w:t>
            </w:r>
            <w:r>
              <w:rPr>
                <w:rFonts w:hint="eastAsia" w:ascii="宋体" w:hAnsi="宋体" w:eastAsia="宋体" w:cs="宋体"/>
                <w:b/>
                <w:bCs/>
                <w:color w:val="000000"/>
                <w:kern w:val="0"/>
                <w:szCs w:val="21"/>
              </w:rPr>
              <w:t>□</w:t>
            </w:r>
            <w:r>
              <w:rPr>
                <w:rFonts w:ascii="Arial" w:hAnsi="Arial" w:eastAsia="宋体" w:cs="Arial"/>
                <w:color w:val="000000"/>
                <w:kern w:val="0"/>
                <w:szCs w:val="21"/>
              </w:rPr>
              <w:t xml:space="preserve"> </w:t>
            </w:r>
            <w:r>
              <w:rPr>
                <w:rFonts w:hint="eastAsia" w:ascii="宋体" w:hAnsi="宋体" w:eastAsia="宋体" w:cs="宋体"/>
                <w:b/>
                <w:bCs/>
                <w:color w:val="000000"/>
                <w:kern w:val="0"/>
                <w:szCs w:val="21"/>
              </w:rPr>
              <w:t>深圳</w:t>
            </w:r>
            <w:r>
              <w:rPr>
                <w:rFonts w:ascii="Arial" w:hAnsi="Arial" w:eastAsia="宋体" w:cs="Arial"/>
                <w:color w:val="000000"/>
                <w:kern w:val="0"/>
                <w:szCs w:val="21"/>
              </w:rPr>
              <w:t xml:space="preserve">          </w:t>
            </w:r>
          </w:p>
        </w:tc>
      </w:tr>
      <w:tr>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pPr>
              <w:widowControl/>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参会人员：</w:t>
            </w:r>
          </w:p>
        </w:tc>
      </w:tr>
      <w:tr>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pPr>
              <w:widowControl/>
              <w:rPr>
                <w:rFonts w:ascii="宋体" w:hAnsi="宋体" w:eastAsia="宋体" w:cs="宋体"/>
                <w:color w:val="000000"/>
                <w:kern w:val="0"/>
                <w:sz w:val="20"/>
                <w:szCs w:val="20"/>
              </w:rPr>
            </w:pPr>
            <w:r>
              <w:rPr>
                <w:rFonts w:hint="eastAsia" w:ascii="宋体" w:hAnsi="宋体" w:eastAsia="宋体" w:cs="宋体"/>
                <w:color w:val="000000"/>
                <w:kern w:val="0"/>
                <w:sz w:val="20"/>
                <w:szCs w:val="20"/>
              </w:rPr>
              <w:t>公司名称</w:t>
            </w:r>
            <w:r>
              <w:rPr>
                <w:rFonts w:hint="eastAsia" w:ascii="宋体" w:hAnsi="宋体" w:eastAsia="宋体" w:cs="宋体"/>
                <w:b/>
                <w:bCs/>
                <w:color w:val="000000"/>
                <w:kern w:val="0"/>
                <w:sz w:val="20"/>
                <w:szCs w:val="20"/>
              </w:rPr>
              <w:t>：</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 xml:space="preserve"> 业务性质</w:t>
            </w:r>
            <w:r>
              <w:rPr>
                <w:rFonts w:hint="eastAsia" w:ascii="宋体" w:hAnsi="宋体" w:eastAsia="宋体" w:cs="宋体"/>
                <w:b/>
                <w:bCs/>
                <w:color w:val="000000"/>
                <w:kern w:val="0"/>
                <w:sz w:val="20"/>
                <w:szCs w:val="20"/>
              </w:rPr>
              <w:t>：</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 xml:space="preserve"> 企业规模/人数</w:t>
            </w:r>
            <w:r>
              <w:rPr>
                <w:rFonts w:hint="eastAsia" w:ascii="宋体" w:hAnsi="宋体" w:eastAsia="宋体" w:cs="宋体"/>
                <w:color w:val="000000"/>
                <w:kern w:val="0"/>
                <w:sz w:val="20"/>
                <w:szCs w:val="20"/>
                <w:u w:val="single"/>
              </w:rPr>
              <w:t xml:space="preserve">            </w:t>
            </w:r>
          </w:p>
        </w:tc>
      </w:tr>
      <w:tr>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pPr>
              <w:widowControl/>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发票信息</w:t>
            </w:r>
            <w:r>
              <w:rPr>
                <w:rFonts w:hint="eastAsia" w:ascii="宋体" w:hAnsi="宋体" w:eastAsia="宋体" w:cs="宋体"/>
                <w:b/>
                <w:bCs/>
                <w:color w:val="808080"/>
                <w:kern w:val="0"/>
                <w:sz w:val="20"/>
                <w:szCs w:val="20"/>
              </w:rPr>
              <w:t>：</w:t>
            </w:r>
            <w:r>
              <w:rPr>
                <w:rFonts w:hint="eastAsia" w:ascii="宋体" w:hAnsi="宋体" w:eastAsia="宋体" w:cs="宋体"/>
                <w:b/>
                <w:bCs/>
                <w:color w:val="000000"/>
                <w:kern w:val="0"/>
                <w:szCs w:val="21"/>
              </w:rPr>
              <w:t>□增值税普通票</w:t>
            </w:r>
            <w:r>
              <w:rPr>
                <w:rFonts w:ascii="Arial" w:hAnsi="Arial" w:eastAsia="宋体" w:cs="Arial"/>
                <w:b/>
                <w:bCs/>
                <w:color w:val="000000"/>
                <w:kern w:val="0"/>
                <w:szCs w:val="21"/>
              </w:rPr>
              <w:t xml:space="preserve">   </w:t>
            </w:r>
            <w:r>
              <w:rPr>
                <w:rFonts w:hint="eastAsia" w:ascii="宋体" w:hAnsi="宋体" w:eastAsia="宋体" w:cs="宋体"/>
                <w:color w:val="000000"/>
                <w:kern w:val="0"/>
                <w:sz w:val="20"/>
                <w:szCs w:val="20"/>
              </w:rPr>
              <w:t xml:space="preserve">  </w:t>
            </w:r>
            <w:r>
              <w:rPr>
                <w:rFonts w:hint="eastAsia" w:ascii="宋体" w:hAnsi="宋体" w:eastAsia="宋体" w:cs="宋体"/>
                <w:b/>
                <w:bCs/>
                <w:color w:val="000000"/>
                <w:kern w:val="0"/>
                <w:szCs w:val="21"/>
              </w:rPr>
              <w:t>□增值税专用票</w:t>
            </w:r>
            <w:r>
              <w:rPr>
                <w:rFonts w:hint="eastAsia" w:ascii="宋体" w:hAnsi="宋体" w:eastAsia="宋体" w:cs="宋体"/>
                <w:color w:val="000000"/>
                <w:kern w:val="0"/>
                <w:sz w:val="20"/>
                <w:szCs w:val="20"/>
              </w:rPr>
              <w:t xml:space="preserve"> </w:t>
            </w:r>
          </w:p>
        </w:tc>
      </w:tr>
      <w:tr>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pPr>
              <w:widowControl/>
              <w:rPr>
                <w:rFonts w:ascii="宋体" w:hAnsi="宋体" w:eastAsia="宋体" w:cs="宋体"/>
                <w:color w:val="000000"/>
                <w:kern w:val="0"/>
                <w:sz w:val="20"/>
                <w:szCs w:val="20"/>
              </w:rPr>
            </w:pPr>
            <w:r>
              <w:rPr>
                <w:rFonts w:hint="eastAsia" w:ascii="宋体" w:hAnsi="宋体" w:eastAsia="宋体" w:cs="宋体"/>
                <w:color w:val="000000"/>
                <w:kern w:val="0"/>
                <w:sz w:val="20"/>
                <w:szCs w:val="20"/>
              </w:rPr>
              <w:t>①  姓名：</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 xml:space="preserve"> 职位：</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电邮：</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联系方式</w:t>
            </w:r>
            <w:r>
              <w:rPr>
                <w:rFonts w:hint="eastAsia" w:ascii="宋体" w:hAnsi="宋体" w:eastAsia="宋体" w:cs="宋体"/>
                <w:color w:val="000000"/>
                <w:kern w:val="0"/>
                <w:sz w:val="20"/>
                <w:szCs w:val="20"/>
                <w:u w:val="single"/>
              </w:rPr>
              <w:t xml:space="preserve">                  </w:t>
            </w:r>
          </w:p>
        </w:tc>
      </w:tr>
      <w:tr>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pPr>
              <w:widowControl/>
              <w:rPr>
                <w:rFonts w:ascii="宋体" w:hAnsi="宋体" w:eastAsia="宋体" w:cs="宋体"/>
                <w:color w:val="000000"/>
                <w:kern w:val="0"/>
                <w:sz w:val="20"/>
                <w:szCs w:val="20"/>
              </w:rPr>
            </w:pPr>
            <w:r>
              <w:rPr>
                <w:rFonts w:hint="eastAsia" w:ascii="宋体" w:hAnsi="宋体" w:eastAsia="宋体" w:cs="宋体"/>
                <w:color w:val="000000"/>
                <w:kern w:val="0"/>
                <w:sz w:val="20"/>
                <w:szCs w:val="20"/>
              </w:rPr>
              <w:t>②  姓名：</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 xml:space="preserve"> 职位：</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电邮：</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联系方式</w:t>
            </w:r>
            <w:r>
              <w:rPr>
                <w:rFonts w:hint="eastAsia" w:ascii="宋体" w:hAnsi="宋体" w:eastAsia="宋体" w:cs="宋体"/>
                <w:color w:val="000000"/>
                <w:kern w:val="0"/>
                <w:sz w:val="20"/>
                <w:szCs w:val="20"/>
                <w:u w:val="single"/>
              </w:rPr>
              <w:t xml:space="preserve">                  </w:t>
            </w:r>
          </w:p>
        </w:tc>
      </w:tr>
      <w:tr>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pPr>
              <w:widowControl/>
              <w:rPr>
                <w:rFonts w:ascii="宋体" w:hAnsi="宋体" w:eastAsia="宋体" w:cs="宋体"/>
                <w:color w:val="000000"/>
                <w:kern w:val="0"/>
                <w:sz w:val="20"/>
                <w:szCs w:val="20"/>
              </w:rPr>
            </w:pPr>
            <w:r>
              <w:rPr>
                <w:rFonts w:hint="eastAsia" w:ascii="宋体" w:hAnsi="宋体" w:eastAsia="宋体" w:cs="宋体"/>
                <w:color w:val="000000"/>
                <w:kern w:val="0"/>
                <w:sz w:val="20"/>
                <w:szCs w:val="20"/>
              </w:rPr>
              <w:t>③  姓名：</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 xml:space="preserve"> 职位：</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电邮：</w:t>
            </w:r>
            <w:r>
              <w:rPr>
                <w:rFonts w:hint="eastAsia" w:ascii="宋体" w:hAnsi="宋体" w:eastAsia="宋体" w:cs="宋体"/>
                <w:color w:val="000000"/>
                <w:kern w:val="0"/>
                <w:sz w:val="20"/>
                <w:szCs w:val="20"/>
                <w:u w:val="single"/>
              </w:rPr>
              <w:t xml:space="preserve">                  </w:t>
            </w:r>
            <w:r>
              <w:rPr>
                <w:rFonts w:hint="eastAsia" w:ascii="宋体" w:hAnsi="宋体" w:eastAsia="宋体" w:cs="宋体"/>
                <w:color w:val="000000"/>
                <w:kern w:val="0"/>
                <w:sz w:val="20"/>
                <w:szCs w:val="20"/>
              </w:rPr>
              <w:t>联系方式</w:t>
            </w:r>
            <w:r>
              <w:rPr>
                <w:rFonts w:hint="eastAsia" w:ascii="宋体" w:hAnsi="宋体" w:eastAsia="宋体" w:cs="宋体"/>
                <w:color w:val="000000"/>
                <w:kern w:val="0"/>
                <w:sz w:val="20"/>
                <w:szCs w:val="20"/>
                <w:u w:val="single"/>
              </w:rPr>
              <w:t xml:space="preserve">                  </w:t>
            </w:r>
          </w:p>
        </w:tc>
      </w:tr>
      <w:tr>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pPr>
              <w:widowControl/>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主要联系人</w:t>
            </w:r>
            <w:r>
              <w:rPr>
                <w:rFonts w:hint="eastAsia" w:ascii="宋体" w:hAnsi="宋体" w:eastAsia="宋体" w:cs="宋体"/>
                <w:b/>
                <w:bCs/>
                <w:color w:val="808080"/>
                <w:kern w:val="0"/>
                <w:sz w:val="20"/>
                <w:szCs w:val="20"/>
              </w:rPr>
              <w:t>：</w:t>
            </w:r>
          </w:p>
        </w:tc>
      </w:tr>
      <w:tr>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pPr>
              <w:widowControl/>
              <w:rPr>
                <w:rFonts w:ascii="宋体" w:hAnsi="宋体" w:eastAsia="宋体" w:cs="宋体"/>
                <w:color w:val="000000"/>
                <w:kern w:val="0"/>
                <w:sz w:val="20"/>
                <w:szCs w:val="20"/>
              </w:rPr>
            </w:pPr>
            <w:r>
              <w:rPr>
                <w:rFonts w:hint="eastAsia" w:ascii="宋体" w:hAnsi="宋体" w:eastAsia="宋体" w:cs="宋体"/>
                <w:color w:val="000000"/>
                <w:kern w:val="0"/>
                <w:sz w:val="20"/>
                <w:szCs w:val="20"/>
              </w:rPr>
              <w:t>姓名：</w:t>
            </w:r>
            <w:r>
              <w:rPr>
                <w:rFonts w:hint="eastAsia" w:ascii="宋体" w:hAnsi="宋体" w:eastAsia="宋体" w:cs="宋体"/>
                <w:color w:val="000000"/>
                <w:kern w:val="0"/>
                <w:sz w:val="20"/>
                <w:szCs w:val="20"/>
                <w:u w:val="single"/>
              </w:rPr>
              <w:t>_______________________</w:t>
            </w:r>
            <w:r>
              <w:rPr>
                <w:rFonts w:hint="eastAsia" w:ascii="宋体" w:hAnsi="宋体" w:eastAsia="宋体" w:cs="宋体"/>
                <w:color w:val="000000"/>
                <w:kern w:val="0"/>
                <w:sz w:val="20"/>
                <w:szCs w:val="20"/>
              </w:rPr>
              <w:t xml:space="preserve"> 部门：</w:t>
            </w:r>
            <w:r>
              <w:rPr>
                <w:rFonts w:hint="eastAsia" w:ascii="宋体" w:hAnsi="宋体" w:eastAsia="宋体" w:cs="宋体"/>
                <w:color w:val="000000"/>
                <w:kern w:val="0"/>
                <w:sz w:val="20"/>
                <w:szCs w:val="20"/>
                <w:u w:val="single"/>
              </w:rPr>
              <w:t>______________________</w:t>
            </w:r>
            <w:r>
              <w:rPr>
                <w:rFonts w:hint="eastAsia" w:ascii="宋体" w:hAnsi="宋体" w:eastAsia="宋体" w:cs="宋体"/>
                <w:color w:val="000000"/>
                <w:kern w:val="0"/>
                <w:sz w:val="20"/>
                <w:szCs w:val="20"/>
              </w:rPr>
              <w:t xml:space="preserve"> 职位：</w:t>
            </w:r>
            <w:r>
              <w:rPr>
                <w:rFonts w:hint="eastAsia" w:ascii="宋体" w:hAnsi="宋体" w:eastAsia="宋体" w:cs="宋体"/>
                <w:color w:val="000000"/>
                <w:kern w:val="0"/>
                <w:sz w:val="20"/>
                <w:szCs w:val="20"/>
                <w:u w:val="single"/>
              </w:rPr>
              <w:t xml:space="preserve">______________________  </w:t>
            </w:r>
          </w:p>
        </w:tc>
      </w:tr>
      <w:tr>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pPr>
              <w:widowControl/>
              <w:rPr>
                <w:rFonts w:ascii="宋体" w:hAnsi="宋体" w:eastAsia="宋体" w:cs="宋体"/>
                <w:color w:val="000000"/>
                <w:kern w:val="0"/>
                <w:sz w:val="20"/>
                <w:szCs w:val="20"/>
              </w:rPr>
            </w:pPr>
            <w:r>
              <w:rPr>
                <w:rFonts w:hint="eastAsia" w:ascii="宋体" w:hAnsi="宋体" w:eastAsia="宋体" w:cs="宋体"/>
                <w:color w:val="000000"/>
                <w:kern w:val="0"/>
                <w:sz w:val="20"/>
                <w:szCs w:val="20"/>
              </w:rPr>
              <w:t>电话：</w:t>
            </w:r>
            <w:r>
              <w:rPr>
                <w:rFonts w:hint="eastAsia" w:ascii="宋体" w:hAnsi="宋体" w:eastAsia="宋体" w:cs="宋体"/>
                <w:color w:val="000000"/>
                <w:kern w:val="0"/>
                <w:sz w:val="20"/>
                <w:szCs w:val="20"/>
                <w:u w:val="single"/>
              </w:rPr>
              <w:t xml:space="preserve">_______________________ </w:t>
            </w:r>
            <w:r>
              <w:rPr>
                <w:rFonts w:hint="eastAsia" w:ascii="宋体" w:hAnsi="宋体" w:eastAsia="宋体" w:cs="宋体"/>
                <w:color w:val="000000"/>
                <w:kern w:val="0"/>
                <w:sz w:val="20"/>
                <w:szCs w:val="20"/>
              </w:rPr>
              <w:t>传真：</w:t>
            </w:r>
            <w:r>
              <w:rPr>
                <w:rFonts w:hint="eastAsia" w:ascii="宋体" w:hAnsi="宋体" w:eastAsia="宋体" w:cs="宋体"/>
                <w:color w:val="000000"/>
                <w:kern w:val="0"/>
                <w:sz w:val="20"/>
                <w:szCs w:val="20"/>
                <w:u w:val="single"/>
              </w:rPr>
              <w:t xml:space="preserve">_____________________ </w:t>
            </w:r>
            <w:r>
              <w:rPr>
                <w:rFonts w:hint="eastAsia" w:ascii="宋体" w:hAnsi="宋体" w:eastAsia="宋体" w:cs="宋体"/>
                <w:color w:val="000000"/>
                <w:kern w:val="0"/>
                <w:sz w:val="20"/>
                <w:szCs w:val="20"/>
              </w:rPr>
              <w:t>电邮：</w:t>
            </w:r>
            <w:r>
              <w:rPr>
                <w:rFonts w:hint="eastAsia" w:ascii="宋体" w:hAnsi="宋体" w:eastAsia="宋体" w:cs="宋体"/>
                <w:color w:val="000000"/>
                <w:kern w:val="0"/>
                <w:sz w:val="20"/>
                <w:szCs w:val="20"/>
                <w:u w:val="single"/>
              </w:rPr>
              <w:t xml:space="preserve">___________________       </w:t>
            </w:r>
          </w:p>
        </w:tc>
      </w:tr>
      <w:tr>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pPr>
              <w:widowControl/>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付款方式：</w:t>
            </w:r>
            <w:r>
              <w:rPr>
                <w:rFonts w:hint="eastAsia" w:ascii="宋体" w:hAnsi="宋体" w:eastAsia="宋体" w:cs="宋体"/>
                <w:b/>
                <w:bCs/>
                <w:color w:val="000000"/>
                <w:kern w:val="0"/>
                <w:szCs w:val="21"/>
              </w:rPr>
              <w:t>□</w:t>
            </w:r>
            <w:r>
              <w:rPr>
                <w:rFonts w:hint="eastAsia" w:ascii="宋体" w:hAnsi="宋体" w:eastAsia="宋体" w:cs="宋体"/>
                <w:color w:val="000000"/>
                <w:kern w:val="0"/>
                <w:sz w:val="20"/>
                <w:szCs w:val="20"/>
              </w:rPr>
              <w:t xml:space="preserve"> 转账    </w:t>
            </w:r>
            <w:r>
              <w:rPr>
                <w:rFonts w:hint="eastAsia" w:ascii="宋体" w:hAnsi="宋体" w:eastAsia="宋体" w:cs="宋体"/>
                <w:b/>
                <w:bCs/>
                <w:color w:val="000000"/>
                <w:kern w:val="0"/>
                <w:szCs w:val="21"/>
              </w:rPr>
              <w:t>□</w:t>
            </w:r>
            <w:r>
              <w:rPr>
                <w:rFonts w:hint="eastAsia" w:ascii="宋体" w:hAnsi="宋体" w:eastAsia="宋体" w:cs="宋体"/>
                <w:color w:val="000000"/>
                <w:kern w:val="0"/>
                <w:sz w:val="20"/>
                <w:szCs w:val="20"/>
              </w:rPr>
              <w:t xml:space="preserve"> 现金（可以</w:t>
            </w:r>
            <w:r>
              <w:rPr>
                <w:rFonts w:ascii="宋体" w:hAnsi="宋体" w:eastAsia="宋体" w:cs="宋体"/>
                <w:color w:val="000000"/>
                <w:kern w:val="0"/>
                <w:sz w:val="20"/>
                <w:szCs w:val="20"/>
              </w:rPr>
              <w:t>微信</w:t>
            </w:r>
            <w:r>
              <w:rPr>
                <w:rFonts w:hint="eastAsia" w:ascii="宋体" w:hAnsi="宋体" w:eastAsia="宋体" w:cs="宋体"/>
                <w:color w:val="000000"/>
                <w:kern w:val="0"/>
                <w:sz w:val="20"/>
                <w:szCs w:val="20"/>
              </w:rPr>
              <w:t>，</w:t>
            </w:r>
            <w:r>
              <w:rPr>
                <w:rFonts w:ascii="宋体" w:hAnsi="宋体" w:eastAsia="宋体" w:cs="宋体"/>
                <w:color w:val="000000"/>
                <w:kern w:val="0"/>
                <w:sz w:val="20"/>
                <w:szCs w:val="20"/>
              </w:rPr>
              <w:t>支</w:t>
            </w:r>
            <w:r>
              <w:rPr>
                <w:rFonts w:hint="eastAsia" w:ascii="宋体" w:hAnsi="宋体" w:eastAsia="宋体" w:cs="宋体"/>
                <w:color w:val="000000"/>
                <w:kern w:val="0"/>
                <w:sz w:val="20"/>
                <w:szCs w:val="20"/>
              </w:rPr>
              <w:t>付</w:t>
            </w:r>
            <w:r>
              <w:rPr>
                <w:rFonts w:ascii="宋体" w:hAnsi="宋体" w:eastAsia="宋体" w:cs="宋体"/>
                <w:color w:val="000000"/>
                <w:kern w:val="0"/>
                <w:sz w:val="20"/>
                <w:szCs w:val="20"/>
              </w:rPr>
              <w:t>宝，不支持</w:t>
            </w:r>
            <w:r>
              <w:rPr>
                <w:rFonts w:hint="eastAsia" w:ascii="宋体" w:hAnsi="宋体" w:eastAsia="宋体" w:cs="宋体"/>
                <w:color w:val="000000"/>
                <w:kern w:val="0"/>
                <w:sz w:val="20"/>
                <w:szCs w:val="20"/>
              </w:rPr>
              <w:t>花呗和</w:t>
            </w:r>
            <w:r>
              <w:rPr>
                <w:rFonts w:ascii="宋体" w:hAnsi="宋体" w:eastAsia="宋体" w:cs="宋体"/>
                <w:color w:val="000000"/>
                <w:kern w:val="0"/>
                <w:sz w:val="20"/>
                <w:szCs w:val="20"/>
              </w:rPr>
              <w:t>刷卡。</w:t>
            </w:r>
            <w:r>
              <w:rPr>
                <w:rFonts w:hint="eastAsia" w:ascii="宋体" w:hAnsi="宋体" w:eastAsia="宋体" w:cs="宋体"/>
                <w:color w:val="000000"/>
                <w:kern w:val="0"/>
                <w:sz w:val="20"/>
                <w:szCs w:val="20"/>
              </w:rPr>
              <w:t xml:space="preserve">）    </w:t>
            </w:r>
          </w:p>
        </w:tc>
      </w:tr>
      <w:tr>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pPr>
              <w:widowControl/>
              <w:rPr>
                <w:rFonts w:ascii="宋体" w:hAnsi="宋体" w:eastAsia="宋体" w:cs="宋体"/>
                <w:b/>
                <w:bCs/>
                <w:color w:val="000000"/>
                <w:kern w:val="0"/>
                <w:szCs w:val="21"/>
              </w:rPr>
            </w:pPr>
            <w:r>
              <w:rPr>
                <w:rFonts w:hint="eastAsia" w:ascii="宋体" w:hAnsi="宋体" w:eastAsia="宋体" w:cs="宋体"/>
                <w:b/>
                <w:bCs/>
                <w:color w:val="000000"/>
                <w:kern w:val="0"/>
                <w:szCs w:val="21"/>
              </w:rPr>
              <w:t>费用总计：</w:t>
            </w:r>
            <w:r>
              <w:rPr>
                <w:rFonts w:hint="eastAsia" w:ascii="宋体" w:hAnsi="宋体" w:eastAsia="宋体" w:cs="宋体"/>
                <w:color w:val="000000"/>
                <w:kern w:val="0"/>
                <w:szCs w:val="21"/>
              </w:rPr>
              <w:t>￥</w:t>
            </w:r>
            <w:r>
              <w:rPr>
                <w:rFonts w:hint="eastAsia" w:ascii="宋体" w:hAnsi="宋体" w:eastAsia="宋体" w:cs="宋体"/>
                <w:color w:val="000000"/>
                <w:kern w:val="0"/>
                <w:sz w:val="20"/>
                <w:szCs w:val="20"/>
                <w:u w:val="single"/>
              </w:rPr>
              <w:t>______</w:t>
            </w:r>
            <w:r>
              <w:rPr>
                <w:rFonts w:hint="eastAsia" w:ascii="宋体" w:hAnsi="宋体" w:eastAsia="宋体" w:cs="宋体"/>
                <w:color w:val="000000"/>
                <w:kern w:val="0"/>
                <w:szCs w:val="21"/>
              </w:rPr>
              <w:t>元　（共</w:t>
            </w:r>
            <w:r>
              <w:rPr>
                <w:rFonts w:ascii="Arial" w:hAnsi="Arial" w:eastAsia="宋体" w:cs="Arial"/>
                <w:color w:val="000000"/>
                <w:kern w:val="0"/>
                <w:szCs w:val="21"/>
              </w:rPr>
              <w:t xml:space="preserve"> </w:t>
            </w:r>
            <w:r>
              <w:rPr>
                <w:rFonts w:hint="eastAsia" w:ascii="宋体" w:hAnsi="宋体" w:eastAsia="宋体" w:cs="宋体"/>
                <w:color w:val="000000"/>
                <w:kern w:val="0"/>
                <w:sz w:val="20"/>
                <w:szCs w:val="20"/>
                <w:u w:val="single"/>
              </w:rPr>
              <w:t>______</w:t>
            </w:r>
            <w:r>
              <w:rPr>
                <w:rFonts w:ascii="Arial" w:hAnsi="Arial" w:eastAsia="宋体" w:cs="Arial"/>
                <w:color w:val="000000"/>
                <w:kern w:val="0"/>
                <w:szCs w:val="21"/>
              </w:rPr>
              <w:t xml:space="preserve"> </w:t>
            </w:r>
            <w:r>
              <w:rPr>
                <w:rFonts w:hint="eastAsia" w:ascii="宋体" w:hAnsi="宋体" w:eastAsia="宋体" w:cs="宋体"/>
                <w:color w:val="000000"/>
                <w:kern w:val="0"/>
                <w:szCs w:val="21"/>
              </w:rPr>
              <w:t>人参会）</w:t>
            </w:r>
          </w:p>
        </w:tc>
      </w:tr>
      <w:tr>
        <w:tblPrEx>
          <w:tblCellMar>
            <w:top w:w="0" w:type="dxa"/>
            <w:left w:w="108" w:type="dxa"/>
            <w:bottom w:w="0" w:type="dxa"/>
            <w:right w:w="108" w:type="dxa"/>
          </w:tblCellMar>
        </w:tblPrEx>
        <w:trPr>
          <w:trHeight w:val="506" w:hRule="atLeast"/>
        </w:trPr>
        <w:tc>
          <w:tcPr>
            <w:tcW w:w="9640" w:type="dxa"/>
            <w:tcBorders>
              <w:top w:val="nil"/>
              <w:left w:val="double" w:color="003366" w:sz="6" w:space="0"/>
              <w:bottom w:val="nil"/>
              <w:right w:val="double" w:color="003366" w:sz="6" w:space="0"/>
            </w:tcBorders>
            <w:shd w:val="clear" w:color="000000" w:fill="DFECF5"/>
            <w:vAlign w:val="center"/>
          </w:tcPr>
          <w:p>
            <w:pPr>
              <w:widowControl/>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预定住宿：</w:t>
            </w:r>
            <w:r>
              <w:rPr>
                <w:rFonts w:hint="eastAsia" w:ascii="宋体" w:hAnsi="宋体" w:eastAsia="宋体" w:cs="宋体"/>
                <w:b/>
                <w:bCs/>
                <w:color w:val="000000"/>
                <w:kern w:val="0"/>
                <w:szCs w:val="21"/>
              </w:rPr>
              <w:t>□</w:t>
            </w:r>
            <w:r>
              <w:rPr>
                <w:rFonts w:hint="eastAsia" w:ascii="宋体" w:hAnsi="宋体" w:eastAsia="宋体" w:cs="宋体"/>
                <w:color w:val="000000"/>
                <w:kern w:val="0"/>
                <w:sz w:val="20"/>
                <w:szCs w:val="20"/>
              </w:rPr>
              <w:t xml:space="preserve">需要预定    </w:t>
            </w:r>
            <w:r>
              <w:rPr>
                <w:rFonts w:hint="eastAsia" w:ascii="宋体" w:hAnsi="宋体" w:eastAsia="宋体" w:cs="宋体"/>
                <w:b/>
                <w:bCs/>
                <w:color w:val="000000"/>
                <w:kern w:val="0"/>
                <w:szCs w:val="21"/>
              </w:rPr>
              <w:t>□</w:t>
            </w:r>
            <w:r>
              <w:rPr>
                <w:rFonts w:hint="eastAsia" w:ascii="宋体" w:hAnsi="宋体" w:eastAsia="宋体" w:cs="宋体"/>
                <w:color w:val="000000"/>
                <w:kern w:val="0"/>
                <w:sz w:val="20"/>
                <w:szCs w:val="20"/>
              </w:rPr>
              <w:t>自行安排</w:t>
            </w:r>
            <w:r>
              <w:rPr>
                <w:rFonts w:hint="eastAsia" w:ascii="宋体" w:hAnsi="宋体" w:eastAsia="宋体" w:cs="宋体"/>
                <w:b/>
                <w:bCs/>
                <w:color w:val="000000"/>
                <w:kern w:val="0"/>
                <w:sz w:val="20"/>
                <w:szCs w:val="20"/>
              </w:rPr>
              <w:t xml:space="preserve">     </w:t>
            </w:r>
            <w:r>
              <w:rPr>
                <w:rFonts w:hint="eastAsia" w:ascii="宋体" w:hAnsi="宋体" w:eastAsia="宋体" w:cs="宋体"/>
                <w:b/>
                <w:bCs/>
                <w:color w:val="000000"/>
                <w:kern w:val="0"/>
                <w:sz w:val="18"/>
                <w:szCs w:val="18"/>
              </w:rPr>
              <w:t>（需要预定的请参考我司课程《确认函》中的住宿酒店信息</w:t>
            </w:r>
          </w:p>
        </w:tc>
      </w:tr>
      <w:tr>
        <w:tblPrEx>
          <w:tblCellMar>
            <w:top w:w="0" w:type="dxa"/>
            <w:left w:w="108" w:type="dxa"/>
            <w:bottom w:w="0" w:type="dxa"/>
            <w:right w:w="108" w:type="dxa"/>
          </w:tblCellMar>
        </w:tblPrEx>
        <w:trPr>
          <w:trHeight w:val="420" w:hRule="atLeast"/>
        </w:trPr>
        <w:tc>
          <w:tcPr>
            <w:tcW w:w="9640" w:type="dxa"/>
            <w:tcBorders>
              <w:top w:val="nil"/>
              <w:left w:val="double" w:color="003366" w:sz="6" w:space="0"/>
              <w:bottom w:val="nil"/>
              <w:right w:val="double" w:color="003366" w:sz="6" w:space="0"/>
            </w:tcBorders>
            <w:shd w:val="clear" w:color="000000" w:fill="DFECF5"/>
            <w:vAlign w:val="center"/>
          </w:tcPr>
          <w:p>
            <w:pPr>
              <w:widowControl/>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注意：</w:t>
            </w:r>
          </w:p>
        </w:tc>
      </w:tr>
      <w:tr>
        <w:tblPrEx>
          <w:tblCellMar>
            <w:top w:w="0" w:type="dxa"/>
            <w:left w:w="108" w:type="dxa"/>
            <w:bottom w:w="0" w:type="dxa"/>
            <w:right w:w="108" w:type="dxa"/>
          </w:tblCellMar>
        </w:tblPrEx>
        <w:trPr>
          <w:trHeight w:val="510" w:hRule="atLeast"/>
        </w:trPr>
        <w:tc>
          <w:tcPr>
            <w:tcW w:w="9640" w:type="dxa"/>
            <w:tcBorders>
              <w:top w:val="nil"/>
              <w:left w:val="double" w:color="003366" w:sz="6" w:space="0"/>
              <w:bottom w:val="nil"/>
              <w:right w:val="double" w:color="003366" w:sz="6" w:space="0"/>
            </w:tcBorders>
            <w:shd w:val="clear" w:color="000000" w:fill="DFECF5"/>
            <w:vAlign w:val="center"/>
          </w:tcPr>
          <w:p>
            <w:pPr>
              <w:widowControl/>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w:t>
            </w:r>
            <w:r>
              <w:rPr>
                <w:rFonts w:hint="eastAsia" w:ascii="宋体" w:hAnsi="宋体" w:eastAsia="宋体" w:cs="宋体"/>
                <w:color w:val="000000"/>
                <w:kern w:val="0"/>
                <w:sz w:val="20"/>
                <w:szCs w:val="20"/>
              </w:rPr>
              <w:t>请将报名表填写完整，回传或E-mail至我方即可。我方收到报名表后，将以电话、传真或E-mail等方式确认收到报名表。</w:t>
            </w:r>
          </w:p>
        </w:tc>
      </w:tr>
      <w:tr>
        <w:tblPrEx>
          <w:tblCellMar>
            <w:top w:w="0" w:type="dxa"/>
            <w:left w:w="108" w:type="dxa"/>
            <w:bottom w:w="0" w:type="dxa"/>
            <w:right w:w="108" w:type="dxa"/>
          </w:tblCellMar>
        </w:tblPrEx>
        <w:trPr>
          <w:trHeight w:val="675" w:hRule="atLeast"/>
        </w:trPr>
        <w:tc>
          <w:tcPr>
            <w:tcW w:w="9640" w:type="dxa"/>
            <w:tcBorders>
              <w:top w:val="nil"/>
              <w:left w:val="double" w:color="003366" w:sz="6" w:space="0"/>
              <w:bottom w:val="double" w:color="003366" w:sz="6" w:space="0"/>
              <w:right w:val="double" w:color="003366" w:sz="6" w:space="0"/>
            </w:tcBorders>
            <w:shd w:val="clear" w:color="000000" w:fill="DFECF5"/>
            <w:vAlign w:val="center"/>
          </w:tcPr>
          <w:p>
            <w:pPr>
              <w:widowControl/>
              <w:jc w:val="left"/>
              <w:rPr>
                <w:rFonts w:ascii="宋体" w:hAnsi="宋体" w:eastAsia="宋体" w:cs="宋体"/>
                <w:b/>
                <w:bCs/>
                <w:color w:val="000000"/>
                <w:kern w:val="0"/>
                <w:sz w:val="20"/>
                <w:szCs w:val="20"/>
              </w:rPr>
            </w:pPr>
            <w:r>
              <w:rPr>
                <w:rFonts w:hint="eastAsia" w:ascii="宋体" w:hAnsi="宋体" w:eastAsia="宋体" w:cs="宋体"/>
                <w:b/>
                <w:bCs/>
                <w:color w:val="000000"/>
                <w:kern w:val="0"/>
                <w:sz w:val="20"/>
                <w:szCs w:val="20"/>
              </w:rPr>
              <w:t>→</w:t>
            </w:r>
            <w:r>
              <w:rPr>
                <w:rFonts w:hint="eastAsia" w:ascii="宋体" w:hAnsi="宋体" w:eastAsia="宋体" w:cs="宋体"/>
                <w:color w:val="000000"/>
                <w:kern w:val="0"/>
                <w:sz w:val="20"/>
                <w:szCs w:val="20"/>
              </w:rPr>
              <w:t>请在培训之前</w:t>
            </w:r>
            <w:r>
              <w:rPr>
                <w:rFonts w:hint="eastAsia" w:ascii="宋体" w:hAnsi="宋体" w:eastAsia="宋体" w:cs="宋体"/>
                <w:b/>
                <w:bCs/>
                <w:color w:val="000000"/>
                <w:kern w:val="0"/>
                <w:sz w:val="20"/>
                <w:szCs w:val="20"/>
              </w:rPr>
              <w:t>三个工作日内</w:t>
            </w:r>
            <w:r>
              <w:rPr>
                <w:rFonts w:hint="eastAsia" w:ascii="宋体" w:hAnsi="宋体" w:eastAsia="宋体" w:cs="宋体"/>
                <w:color w:val="000000"/>
                <w:kern w:val="0"/>
                <w:sz w:val="20"/>
                <w:szCs w:val="20"/>
              </w:rPr>
              <w:t>将报名表回传，本地客户可培训当天现场交费，外地客户请提前转帐</w:t>
            </w:r>
            <w:r>
              <w:rPr>
                <w:rFonts w:ascii="Arial" w:hAnsi="Arial" w:eastAsia="宋体" w:cs="Arial"/>
                <w:color w:val="000000"/>
                <w:kern w:val="0"/>
                <w:sz w:val="20"/>
                <w:szCs w:val="20"/>
              </w:rPr>
              <w:t>,</w:t>
            </w:r>
            <w:r>
              <w:rPr>
                <w:rFonts w:hint="eastAsia" w:ascii="宋体" w:hAnsi="宋体" w:eastAsia="宋体" w:cs="宋体"/>
                <w:color w:val="000000"/>
                <w:kern w:val="0"/>
                <w:sz w:val="20"/>
                <w:szCs w:val="20"/>
              </w:rPr>
              <w:t>课前一周另行发送详细会务安排。</w:t>
            </w:r>
          </w:p>
        </w:tc>
      </w:tr>
      <w:tr>
        <w:tblPrEx>
          <w:tblCellMar>
            <w:top w:w="0" w:type="dxa"/>
            <w:left w:w="108" w:type="dxa"/>
            <w:bottom w:w="0" w:type="dxa"/>
            <w:right w:w="108" w:type="dxa"/>
          </w:tblCellMar>
        </w:tblPrEx>
        <w:trPr>
          <w:trHeight w:val="660" w:hRule="atLeast"/>
        </w:trPr>
        <w:tc>
          <w:tcPr>
            <w:tcW w:w="9640" w:type="dxa"/>
            <w:tcBorders>
              <w:top w:val="nil"/>
              <w:left w:val="nil"/>
              <w:bottom w:val="nil"/>
              <w:right w:val="nil"/>
            </w:tcBorders>
            <w:shd w:val="clear" w:color="auto" w:fill="auto"/>
            <w:vAlign w:val="center"/>
          </w:tcPr>
          <w:p>
            <w:pPr>
              <w:widowControl/>
              <w:jc w:val="left"/>
              <w:rPr>
                <w:rFonts w:ascii="宋体" w:hAnsi="宋体" w:eastAsia="宋体" w:cs="宋体"/>
                <w:b/>
                <w:bCs/>
                <w:color w:val="000000"/>
                <w:kern w:val="0"/>
                <w:szCs w:val="21"/>
                <w:u w:val="single"/>
              </w:rPr>
            </w:pPr>
            <w:r>
              <w:rPr>
                <w:rFonts w:hint="eastAsia" w:ascii="宋体" w:hAnsi="宋体" w:eastAsia="宋体" w:cs="宋体"/>
                <w:b/>
                <w:bCs/>
                <w:color w:val="000000"/>
                <w:kern w:val="0"/>
                <w:szCs w:val="21"/>
                <w:u w:val="single"/>
              </w:rPr>
              <w:t>备</w:t>
            </w:r>
            <w:r>
              <w:rPr>
                <w:rFonts w:ascii="Times New Roman" w:hAnsi="Times New Roman" w:eastAsia="宋体" w:cs="Times New Roman"/>
                <w:b/>
                <w:bCs/>
                <w:color w:val="000000"/>
                <w:kern w:val="0"/>
                <w:szCs w:val="21"/>
                <w:u w:val="single"/>
              </w:rPr>
              <w:t xml:space="preserve">    </w:t>
            </w:r>
            <w:r>
              <w:rPr>
                <w:rFonts w:hint="eastAsia" w:ascii="宋体" w:hAnsi="宋体" w:eastAsia="宋体" w:cs="宋体"/>
                <w:b/>
                <w:bCs/>
                <w:color w:val="000000"/>
                <w:kern w:val="0"/>
                <w:szCs w:val="21"/>
                <w:u w:val="single"/>
              </w:rPr>
              <w:t>注</w:t>
            </w:r>
            <w:r>
              <w:rPr>
                <w:rFonts w:ascii="Times New Roman" w:hAnsi="Times New Roman" w:eastAsia="宋体" w:cs="Times New Roman"/>
                <w:b/>
                <w:bCs/>
                <w:color w:val="000000"/>
                <w:kern w:val="0"/>
                <w:szCs w:val="21"/>
                <w:u w:val="single"/>
              </w:rPr>
              <w:t>:</w:t>
            </w:r>
            <w:r>
              <w:rPr>
                <w:rFonts w:ascii="Arial" w:hAnsi="Arial" w:eastAsia="宋体" w:cs="Arial"/>
                <w:b/>
                <w:bCs/>
                <w:color w:val="000000"/>
                <w:kern w:val="0"/>
                <w:szCs w:val="21"/>
              </w:rPr>
              <w:t xml:space="preserve">   </w:t>
            </w:r>
            <w:r>
              <w:rPr>
                <w:rFonts w:hint="eastAsia" w:ascii="宋体" w:hAnsi="宋体" w:eastAsia="宋体" w:cs="宋体"/>
                <w:color w:val="000000"/>
                <w:kern w:val="0"/>
                <w:szCs w:val="21"/>
              </w:rPr>
              <w:t>学员朋友可自备名片，便学员现场的互动交流和日后互相拜访学习取经。本课程可根据企业需要做定制开发，到企业进行</w:t>
            </w:r>
            <w:r>
              <w:rPr>
                <w:rFonts w:hint="eastAsia" w:ascii="宋体" w:hAnsi="宋体" w:eastAsia="宋体" w:cs="宋体"/>
                <w:b/>
                <w:bCs/>
                <w:color w:val="000000"/>
                <w:kern w:val="0"/>
                <w:szCs w:val="21"/>
              </w:rPr>
              <w:t>内训</w:t>
            </w:r>
            <w:r>
              <w:rPr>
                <w:rFonts w:hint="eastAsia" w:ascii="宋体" w:hAnsi="宋体" w:eastAsia="宋体" w:cs="宋体"/>
                <w:color w:val="000000"/>
                <w:kern w:val="0"/>
                <w:szCs w:val="21"/>
              </w:rPr>
              <w:t>。</w:t>
            </w:r>
          </w:p>
        </w:tc>
      </w:tr>
    </w:tbl>
    <w:p>
      <w:pPr>
        <w:widowControl/>
        <w:jc w:val="left"/>
      </w:pPr>
      <w:r>
        <mc:AlternateContent>
          <mc:Choice Requires="wps">
            <w:drawing>
              <wp:anchor distT="0" distB="0" distL="114300" distR="114300" simplePos="0" relativeHeight="251701248" behindDoc="0" locked="0" layoutInCell="1" allowOverlap="1">
                <wp:simplePos x="0" y="0"/>
                <wp:positionH relativeFrom="column">
                  <wp:posOffset>-367665</wp:posOffset>
                </wp:positionH>
                <wp:positionV relativeFrom="paragraph">
                  <wp:posOffset>-7767955</wp:posOffset>
                </wp:positionV>
                <wp:extent cx="1435100" cy="440690"/>
                <wp:effectExtent l="0" t="0" r="0" b="0"/>
                <wp:wrapNone/>
                <wp:docPr id="38" name="Text Box 47"/>
                <wp:cNvGraphicFramePr/>
                <a:graphic xmlns:a="http://schemas.openxmlformats.org/drawingml/2006/main">
                  <a:graphicData uri="http://schemas.microsoft.com/office/word/2010/wordprocessingShape">
                    <wps:wsp>
                      <wps:cNvSpPr txBox="1">
                        <a:spLocks noChangeArrowheads="1"/>
                      </wps:cNvSpPr>
                      <wps:spPr bwMode="auto">
                        <a:xfrm>
                          <a:off x="0" y="0"/>
                          <a:ext cx="1263650" cy="443230"/>
                        </a:xfrm>
                        <a:prstGeom prst="rect">
                          <a:avLst/>
                        </a:prstGeom>
                        <a:noFill/>
                        <a:ln>
                          <a:noFill/>
                        </a:ln>
                        <a:effectLst/>
                      </wps:spPr>
                      <wps:txbx>
                        <w:txbxContent>
                          <w:p>
                            <w:pPr>
                              <w:rPr>
                                <w:rFonts w:ascii="微软雅黑" w:hAnsi="微软雅黑" w:eastAsia="微软雅黑"/>
                                <w:b/>
                                <w:color w:val="C00000"/>
                                <w:sz w:val="28"/>
                                <w:szCs w:val="28"/>
                              </w:rPr>
                            </w:pPr>
                            <w:r>
                              <w:rPr>
                                <w:rFonts w:hint="eastAsia" w:ascii="微软雅黑" w:hAnsi="微软雅黑" w:eastAsia="微软雅黑"/>
                                <w:b/>
                                <w:color w:val="C00000"/>
                                <w:sz w:val="28"/>
                                <w:szCs w:val="28"/>
                              </w:rPr>
                              <w:t>课程报名表</w:t>
                            </w:r>
                          </w:p>
                        </w:txbxContent>
                      </wps:txbx>
                      <wps:bodyPr rot="0" vert="horz" wrap="square" lIns="91440" tIns="45720" rIns="91440" bIns="45720" anchor="t" anchorCtr="0" upright="1">
                        <a:noAutofit/>
                      </wps:bodyPr>
                    </wps:wsp>
                  </a:graphicData>
                </a:graphic>
              </wp:anchor>
            </w:drawing>
          </mc:Choice>
          <mc:Fallback>
            <w:pict>
              <v:shape id="Text Box 47" o:spid="_x0000_s1026" o:spt="202" type="#_x0000_t202" style="position:absolute;left:0pt;margin-left:-28.95pt;margin-top:-611.65pt;height:34.7pt;width:113pt;z-index:251701248;mso-width-relative:margin;mso-height-relative:margin;" filled="f" stroked="f" coordsize="21600,21600" o:gfxdata="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tGvQ2gAAAA8BAAAPAAAAAAAAAAEA&#10;IAAAACIAAABkcnMvZG93bnJldi54bWxQSwECFAAUAAAACACHTuJAXoIAYQ0CAAAkBAAADgAAAAAA&#10;AAABACAAAAApAQAAZHJzL2Uyb0RvYy54bWxQSwUGAAAAAAYABgBZAQAAqAUAAAAA&#10;">
                <v:fill on="f" focussize="0,0"/>
                <v:stroke on="f"/>
                <v:imagedata o:title=""/>
                <o:lock v:ext="edit" aspectratio="f"/>
                <v:textbox>
                  <w:txbxContent>
                    <w:p>
                      <w:pPr>
                        <w:rPr>
                          <w:rFonts w:ascii="微软雅黑" w:hAnsi="微软雅黑" w:eastAsia="微软雅黑"/>
                          <w:b/>
                          <w:color w:val="C00000"/>
                          <w:sz w:val="28"/>
                          <w:szCs w:val="28"/>
                        </w:rPr>
                      </w:pPr>
                      <w:r>
                        <w:rPr>
                          <w:rFonts w:hint="eastAsia" w:ascii="微软雅黑" w:hAnsi="微软雅黑" w:eastAsia="微软雅黑"/>
                          <w:b/>
                          <w:color w:val="C00000"/>
                          <w:sz w:val="28"/>
                          <w:szCs w:val="28"/>
                        </w:rPr>
                        <w:t>课程报名表</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-997585</wp:posOffset>
                </wp:positionH>
                <wp:positionV relativeFrom="paragraph">
                  <wp:posOffset>-7646670</wp:posOffset>
                </wp:positionV>
                <wp:extent cx="520700" cy="254000"/>
                <wp:effectExtent l="0" t="0" r="0" b="0"/>
                <wp:wrapNone/>
                <wp:docPr id="37" name="矩形 118"/>
                <wp:cNvGraphicFramePr/>
                <a:graphic xmlns:a="http://schemas.openxmlformats.org/drawingml/2006/main">
                  <a:graphicData uri="http://schemas.microsoft.com/office/word/2010/wordprocessingShape">
                    <wps:wsp>
                      <wps:cNvSpPr/>
                      <wps:spPr>
                        <a:xfrm>
                          <a:off x="0" y="0"/>
                          <a:ext cx="520700" cy="254000"/>
                        </a:xfrm>
                        <a:prstGeom prst="rect">
                          <a:avLst/>
                        </a:prstGeom>
                        <a:solidFill>
                          <a:srgbClr val="C00000"/>
                        </a:solidFill>
                        <a:ln>
                          <a:noFill/>
                        </a:ln>
                      </wps:spPr>
                      <wps:bodyPr upright="1"/>
                    </wps:wsp>
                  </a:graphicData>
                </a:graphic>
              </wp:anchor>
            </w:drawing>
          </mc:Choice>
          <mc:Fallback>
            <w:pict>
              <v:rect id="矩形 118" o:spid="_x0000_s1026" o:spt="1" style="position:absolute;left:0pt;margin-left:-78.55pt;margin-top:-602.1pt;height:20pt;width:41pt;z-index:251700224;mso-width-relative:page;mso-height-relative:page;" fillcolor="#C00000" filled="t" stroked="f" coordsize="21600,21600" o:gfxdata="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l9HQt0AAAAQAQAADwAAAAAAAAABACAAAAAiAAAAZHJzL2Rvd25yZXYueG1sUEsBAhQAFAAA&#10;AAgAh07iQJYHY9SxAQAAYQMAAA4AAAAAAAAAAQAgAAAALAEAAGRycy9lMm9Eb2MueG1sUEsFBgAA&#10;AAAGAAYAWQEAAE8FAAAAAA==&#10;">
                <v:fill on="t" focussize="0,0"/>
                <v:stroke on="f"/>
                <v:imagedata o:title=""/>
                <o:lock v:ext="edit" aspectratio="f"/>
              </v:rect>
            </w:pict>
          </mc:Fallback>
        </mc:AlternateContent>
      </w:r>
    </w:p>
    <w:p>
      <w:pPr>
        <w:widowControl/>
        <w:jc w:val="left"/>
      </w:pPr>
    </w:p>
    <w:p>
      <w:pPr>
        <w:widowControl/>
        <w:jc w:val="left"/>
      </w:pPr>
    </w:p>
    <w:p>
      <w:pPr>
        <w:widowControl/>
        <w:jc w:val="left"/>
      </w:pPr>
    </w:p>
    <w:p>
      <w:pPr>
        <w:widowControl/>
        <w:jc w:val="left"/>
      </w:pPr>
    </w:p>
    <w:sectPr>
      <w:headerReference r:id="rId3" w:type="default"/>
      <w:footerReference r:id="rId4" w:type="default"/>
      <w:pgSz w:w="11907" w:h="16839"/>
      <w:pgMar w:top="1440" w:right="1797" w:bottom="1440" w:left="1797" w:header="397"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3418"/>
      </w:tabs>
      <w:rPr>
        <w:rFonts w:ascii="Arial" w:hAnsi="Arial" w:cs="Arial"/>
        <w:sz w:val="24"/>
      </w:rPr>
    </w:pPr>
    <w:r>
      <w:tab/>
    </w:r>
    <w:r>
      <w:tab/>
    </w:r>
    <w:r>
      <w:rPr>
        <w:rFonts w:ascii="Arial" w:hAnsi="Arial" w:cs="Arial"/>
        <w:sz w:val="24"/>
      </w:rPr>
      <w:t>-</w:t>
    </w:r>
    <w:sdt>
      <w:sdtPr>
        <w:rPr>
          <w:rFonts w:ascii="Arial" w:hAnsi="Arial" w:cs="Arial"/>
          <w:sz w:val="24"/>
        </w:rPr>
        <w:id w:val="4996219"/>
      </w:sdtPr>
      <w:sdtEndPr>
        <w:rPr>
          <w:rFonts w:ascii="Arial" w:hAnsi="Arial" w:cs="Arial"/>
          <w:sz w:val="24"/>
        </w:rPr>
      </w:sdtEndPr>
      <w:sdtContent>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Pr>
            <w:rFonts w:ascii="Arial" w:hAnsi="Arial" w:cs="Arial"/>
            <w:sz w:val="24"/>
            <w:lang w:val="zh-CN"/>
          </w:rPr>
          <w:t>1</w:t>
        </w:r>
        <w:r>
          <w:rPr>
            <w:rFonts w:ascii="Arial" w:hAnsi="Arial" w:cs="Arial"/>
            <w:sz w:val="24"/>
          </w:rPr>
          <w:fldChar w:fldCharType="end"/>
        </w:r>
        <w:r>
          <w:rPr>
            <w:rFonts w:ascii="Arial" w:hAnsi="Arial" w:cs="Arial"/>
            <w:sz w:val="24"/>
          </w:rPr>
          <w:t>-</w:t>
        </w:r>
      </w:sdtContent>
    </w:sdt>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5D014A"/>
    <w:multiLevelType w:val="multilevel"/>
    <w:tmpl w:val="345D014A"/>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52636F97"/>
    <w:multiLevelType w:val="multilevel"/>
    <w:tmpl w:val="52636F97"/>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Wingdings" w:hAnsi="Wingdings"/>
      </w:rPr>
    </w:lvl>
    <w:lvl w:ilvl="4" w:tentative="0">
      <w:start w:val="1"/>
      <w:numFmt w:val="bullet"/>
      <w:lvlText w:val=""/>
      <w:lvlJc w:val="left"/>
      <w:pPr>
        <w:tabs>
          <w:tab w:val="left" w:pos="3240"/>
        </w:tabs>
        <w:ind w:left="3240" w:hanging="360"/>
      </w:pPr>
      <w:rPr>
        <w:rFonts w:hint="default" w:ascii="Wingdings" w:hAnsi="Wingdings"/>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Wingdings" w:hAnsi="Wingdings"/>
      </w:rPr>
    </w:lvl>
    <w:lvl w:ilvl="7" w:tentative="0">
      <w:start w:val="1"/>
      <w:numFmt w:val="bullet"/>
      <w:lvlText w:val=""/>
      <w:lvlJc w:val="left"/>
      <w:pPr>
        <w:tabs>
          <w:tab w:val="left" w:pos="5400"/>
        </w:tabs>
        <w:ind w:left="5400" w:hanging="360"/>
      </w:pPr>
      <w:rPr>
        <w:rFonts w:hint="default" w:ascii="Wingdings" w:hAnsi="Wingdings"/>
      </w:rPr>
    </w:lvl>
    <w:lvl w:ilvl="8" w:tentative="0">
      <w:start w:val="1"/>
      <w:numFmt w:val="bullet"/>
      <w:lvlText w:val=""/>
      <w:lvlJc w:val="left"/>
      <w:pPr>
        <w:tabs>
          <w:tab w:val="left" w:pos="6120"/>
        </w:tabs>
        <w:ind w:left="6120" w:hanging="360"/>
      </w:pPr>
      <w:rPr>
        <w:rFonts w:hint="default" w:ascii="Wingdings" w:hAnsi="Wingdings"/>
      </w:rPr>
    </w:lvl>
  </w:abstractNum>
  <w:abstractNum w:abstractNumId="2">
    <w:nsid w:val="59DA49A2"/>
    <w:multiLevelType w:val="multilevel"/>
    <w:tmpl w:val="59DA49A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wMTUwZjk3YjY4NWY1ZGM3ZWRiNjcyZTMwMmI2NzgifQ=="/>
  </w:docVars>
  <w:rsids>
    <w:rsidRoot w:val="00D05438"/>
    <w:rsid w:val="000112A6"/>
    <w:rsid w:val="00032972"/>
    <w:rsid w:val="000503C0"/>
    <w:rsid w:val="000511DB"/>
    <w:rsid w:val="0005467C"/>
    <w:rsid w:val="00057F1C"/>
    <w:rsid w:val="00062EA4"/>
    <w:rsid w:val="00063EA6"/>
    <w:rsid w:val="0008598A"/>
    <w:rsid w:val="000C4B36"/>
    <w:rsid w:val="000C52B4"/>
    <w:rsid w:val="000D1A53"/>
    <w:rsid w:val="000D40FB"/>
    <w:rsid w:val="000D41D4"/>
    <w:rsid w:val="000D6C91"/>
    <w:rsid w:val="000D6F0B"/>
    <w:rsid w:val="000D7170"/>
    <w:rsid w:val="00104D7C"/>
    <w:rsid w:val="001113CF"/>
    <w:rsid w:val="00132A31"/>
    <w:rsid w:val="00141DF3"/>
    <w:rsid w:val="00156BA3"/>
    <w:rsid w:val="00165725"/>
    <w:rsid w:val="00197D49"/>
    <w:rsid w:val="001A5C2B"/>
    <w:rsid w:val="001B0814"/>
    <w:rsid w:val="001C148E"/>
    <w:rsid w:val="001C27D1"/>
    <w:rsid w:val="00200D36"/>
    <w:rsid w:val="00206104"/>
    <w:rsid w:val="0021387C"/>
    <w:rsid w:val="00214FD9"/>
    <w:rsid w:val="002179DA"/>
    <w:rsid w:val="00230546"/>
    <w:rsid w:val="00250996"/>
    <w:rsid w:val="00285E5C"/>
    <w:rsid w:val="002B1D98"/>
    <w:rsid w:val="002C7111"/>
    <w:rsid w:val="002D180E"/>
    <w:rsid w:val="003321C9"/>
    <w:rsid w:val="00356219"/>
    <w:rsid w:val="00356C91"/>
    <w:rsid w:val="00356D60"/>
    <w:rsid w:val="00361222"/>
    <w:rsid w:val="00375CC5"/>
    <w:rsid w:val="00381AA5"/>
    <w:rsid w:val="003C2067"/>
    <w:rsid w:val="003D6F31"/>
    <w:rsid w:val="003E641D"/>
    <w:rsid w:val="004067CF"/>
    <w:rsid w:val="0041481C"/>
    <w:rsid w:val="00424FEA"/>
    <w:rsid w:val="00435165"/>
    <w:rsid w:val="0044302C"/>
    <w:rsid w:val="00446071"/>
    <w:rsid w:val="0044623A"/>
    <w:rsid w:val="004922C6"/>
    <w:rsid w:val="004A3427"/>
    <w:rsid w:val="004C0424"/>
    <w:rsid w:val="004E28E9"/>
    <w:rsid w:val="004F36F9"/>
    <w:rsid w:val="004F53E3"/>
    <w:rsid w:val="004F6224"/>
    <w:rsid w:val="005033BF"/>
    <w:rsid w:val="00555A93"/>
    <w:rsid w:val="0056516F"/>
    <w:rsid w:val="00574A16"/>
    <w:rsid w:val="00584DCD"/>
    <w:rsid w:val="00585A19"/>
    <w:rsid w:val="005929A8"/>
    <w:rsid w:val="00593A59"/>
    <w:rsid w:val="005C5C7E"/>
    <w:rsid w:val="00611D9E"/>
    <w:rsid w:val="006121D8"/>
    <w:rsid w:val="006332F4"/>
    <w:rsid w:val="006672FA"/>
    <w:rsid w:val="006D0717"/>
    <w:rsid w:val="006D6640"/>
    <w:rsid w:val="006D6C19"/>
    <w:rsid w:val="006F38AF"/>
    <w:rsid w:val="00715299"/>
    <w:rsid w:val="0072419B"/>
    <w:rsid w:val="00770E51"/>
    <w:rsid w:val="0077562D"/>
    <w:rsid w:val="00775A71"/>
    <w:rsid w:val="00784852"/>
    <w:rsid w:val="007878B2"/>
    <w:rsid w:val="0079267E"/>
    <w:rsid w:val="007A43BA"/>
    <w:rsid w:val="007B7C78"/>
    <w:rsid w:val="007C03FD"/>
    <w:rsid w:val="007C1EF6"/>
    <w:rsid w:val="007C21DD"/>
    <w:rsid w:val="007C2EC2"/>
    <w:rsid w:val="007D5C12"/>
    <w:rsid w:val="007E1D7E"/>
    <w:rsid w:val="007E6947"/>
    <w:rsid w:val="008021B8"/>
    <w:rsid w:val="00816F19"/>
    <w:rsid w:val="00830208"/>
    <w:rsid w:val="00841490"/>
    <w:rsid w:val="00875558"/>
    <w:rsid w:val="008929AC"/>
    <w:rsid w:val="0089510C"/>
    <w:rsid w:val="008C79C0"/>
    <w:rsid w:val="008F5585"/>
    <w:rsid w:val="0091268D"/>
    <w:rsid w:val="0094679F"/>
    <w:rsid w:val="00981EE9"/>
    <w:rsid w:val="00983723"/>
    <w:rsid w:val="00986C6F"/>
    <w:rsid w:val="009935BA"/>
    <w:rsid w:val="009A042B"/>
    <w:rsid w:val="009A38C3"/>
    <w:rsid w:val="009B1F49"/>
    <w:rsid w:val="009D15FB"/>
    <w:rsid w:val="009E5BE6"/>
    <w:rsid w:val="009E6520"/>
    <w:rsid w:val="009F3F09"/>
    <w:rsid w:val="009F5E83"/>
    <w:rsid w:val="00A150A0"/>
    <w:rsid w:val="00A34900"/>
    <w:rsid w:val="00A530D1"/>
    <w:rsid w:val="00A5516D"/>
    <w:rsid w:val="00A64C15"/>
    <w:rsid w:val="00A679DE"/>
    <w:rsid w:val="00AA0155"/>
    <w:rsid w:val="00AA7C14"/>
    <w:rsid w:val="00AB3958"/>
    <w:rsid w:val="00AD235D"/>
    <w:rsid w:val="00B12666"/>
    <w:rsid w:val="00B20AA1"/>
    <w:rsid w:val="00B310AE"/>
    <w:rsid w:val="00B63725"/>
    <w:rsid w:val="00B77ED1"/>
    <w:rsid w:val="00BA2A35"/>
    <w:rsid w:val="00BB566B"/>
    <w:rsid w:val="00BD0EE8"/>
    <w:rsid w:val="00BD2C17"/>
    <w:rsid w:val="00BE4118"/>
    <w:rsid w:val="00BF21E0"/>
    <w:rsid w:val="00BF574D"/>
    <w:rsid w:val="00BF5D8A"/>
    <w:rsid w:val="00C0630F"/>
    <w:rsid w:val="00C1367F"/>
    <w:rsid w:val="00C3796E"/>
    <w:rsid w:val="00C505AE"/>
    <w:rsid w:val="00C76A37"/>
    <w:rsid w:val="00CA1205"/>
    <w:rsid w:val="00CA1A87"/>
    <w:rsid w:val="00CC2933"/>
    <w:rsid w:val="00CC345E"/>
    <w:rsid w:val="00CE06B2"/>
    <w:rsid w:val="00CF23FC"/>
    <w:rsid w:val="00CF350D"/>
    <w:rsid w:val="00D034BF"/>
    <w:rsid w:val="00D05438"/>
    <w:rsid w:val="00D073BB"/>
    <w:rsid w:val="00D15533"/>
    <w:rsid w:val="00D2754F"/>
    <w:rsid w:val="00D35E47"/>
    <w:rsid w:val="00D37DE9"/>
    <w:rsid w:val="00D671CD"/>
    <w:rsid w:val="00D760D4"/>
    <w:rsid w:val="00DB3E09"/>
    <w:rsid w:val="00DB73B2"/>
    <w:rsid w:val="00DC2844"/>
    <w:rsid w:val="00E02749"/>
    <w:rsid w:val="00E155F0"/>
    <w:rsid w:val="00E235FF"/>
    <w:rsid w:val="00E26289"/>
    <w:rsid w:val="00E81254"/>
    <w:rsid w:val="00E8255B"/>
    <w:rsid w:val="00E901A7"/>
    <w:rsid w:val="00E90C66"/>
    <w:rsid w:val="00E95565"/>
    <w:rsid w:val="00E9698A"/>
    <w:rsid w:val="00ED043F"/>
    <w:rsid w:val="00EE1631"/>
    <w:rsid w:val="00EE2B2B"/>
    <w:rsid w:val="00EF4F27"/>
    <w:rsid w:val="00F02CE8"/>
    <w:rsid w:val="00F62328"/>
    <w:rsid w:val="00FA1427"/>
    <w:rsid w:val="00FA515F"/>
    <w:rsid w:val="00FA52D0"/>
    <w:rsid w:val="00FC110E"/>
    <w:rsid w:val="00FC6FB3"/>
    <w:rsid w:val="00FD02EF"/>
    <w:rsid w:val="00FD7B56"/>
    <w:rsid w:val="00FF2155"/>
    <w:rsid w:val="026616FA"/>
    <w:rsid w:val="07F36C8C"/>
    <w:rsid w:val="169446E0"/>
    <w:rsid w:val="1F2C5267"/>
    <w:rsid w:val="20421816"/>
    <w:rsid w:val="21477F33"/>
    <w:rsid w:val="225E4A1A"/>
    <w:rsid w:val="25D76BEE"/>
    <w:rsid w:val="2A442B99"/>
    <w:rsid w:val="34CE4D7E"/>
    <w:rsid w:val="4BC3148D"/>
    <w:rsid w:val="4F562244"/>
    <w:rsid w:val="5EEB2A3F"/>
    <w:rsid w:val="6FD0476B"/>
    <w:rsid w:val="743371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unhideWhenUsed/>
    <w:qFormat/>
    <w:uiPriority w:val="99"/>
    <w:pPr>
      <w:tabs>
        <w:tab w:val="center" w:pos="4153"/>
        <w:tab w:val="right" w:pos="8306"/>
      </w:tabs>
      <w:snapToGrid w:val="0"/>
      <w:jc w:val="left"/>
    </w:pPr>
    <w:rPr>
      <w:sz w:val="18"/>
      <w:szCs w:val="18"/>
    </w:rPr>
  </w:style>
  <w:style w:type="paragraph" w:styleId="3">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semiHidden/>
    <w:unhideWhenUsed/>
    <w:qFormat/>
    <w:uiPriority w:val="99"/>
    <w:rPr>
      <w:color w:val="0000FF"/>
      <w:u w:val="single"/>
    </w:rPr>
  </w:style>
  <w:style w:type="character" w:customStyle="1" w:styleId="9">
    <w:name w:val="页眉 字符"/>
    <w:basedOn w:val="7"/>
    <w:link w:val="3"/>
    <w:qFormat/>
    <w:uiPriority w:val="99"/>
    <w:rPr>
      <w:sz w:val="18"/>
      <w:szCs w:val="18"/>
    </w:rPr>
  </w:style>
  <w:style w:type="character" w:customStyle="1" w:styleId="10">
    <w:name w:val="页脚 字符"/>
    <w:basedOn w:val="7"/>
    <w:link w:val="2"/>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font11"/>
    <w:basedOn w:val="7"/>
    <w:qFormat/>
    <w:uiPriority w:val="0"/>
    <w:rPr>
      <w:rFonts w:hint="eastAsia" w:ascii="黑体" w:hAnsi="宋体" w:eastAsia="黑体" w:cs="黑体"/>
      <w:b/>
      <w:color w:val="000000"/>
      <w:sz w:val="20"/>
      <w:szCs w:val="20"/>
      <w:u w:val="none"/>
    </w:rPr>
  </w:style>
  <w:style w:type="character" w:customStyle="1" w:styleId="13">
    <w:name w:val="font121"/>
    <w:basedOn w:val="7"/>
    <w:qFormat/>
    <w:uiPriority w:val="0"/>
    <w:rPr>
      <w:rFonts w:ascii="Arial" w:hAnsi="Arial" w:cs="Arial"/>
      <w:b/>
      <w:color w:val="000000"/>
      <w:sz w:val="20"/>
      <w:szCs w:val="20"/>
      <w:u w:val="none"/>
    </w:rPr>
  </w:style>
  <w:style w:type="character" w:customStyle="1" w:styleId="14">
    <w:name w:val="font81"/>
    <w:basedOn w:val="7"/>
    <w:qFormat/>
    <w:uiPriority w:val="0"/>
    <w:rPr>
      <w:rFonts w:hint="eastAsia" w:ascii="宋体" w:hAnsi="宋体" w:eastAsia="宋体" w:cs="宋体"/>
      <w:b/>
      <w:color w:val="000000"/>
      <w:sz w:val="20"/>
      <w:szCs w:val="20"/>
      <w:u w:val="none"/>
    </w:rPr>
  </w:style>
  <w:style w:type="character" w:customStyle="1" w:styleId="15">
    <w:name w:val="font131"/>
    <w:basedOn w:val="7"/>
    <w:qFormat/>
    <w:uiPriority w:val="0"/>
    <w:rPr>
      <w:rFonts w:hint="default" w:ascii="Arial" w:hAnsi="Arial" w:cs="Arial"/>
      <w:b/>
      <w:color w:val="000000"/>
      <w:sz w:val="18"/>
      <w:szCs w:val="18"/>
      <w:u w:val="none"/>
    </w:rPr>
  </w:style>
  <w:style w:type="character" w:customStyle="1" w:styleId="16">
    <w:name w:val="font51"/>
    <w:basedOn w:val="7"/>
    <w:qFormat/>
    <w:uiPriority w:val="0"/>
    <w:rPr>
      <w:rFonts w:hint="eastAsia" w:ascii="黑体" w:hAnsi="宋体" w:eastAsia="黑体" w:cs="黑体"/>
      <w:b/>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177E9A-2E15-4FF0-8955-8A8F2FE4DC24}">
  <ds:schemaRefs/>
</ds:datastoreItem>
</file>

<file path=docProps/app.xml><?xml version="1.0" encoding="utf-8"?>
<Properties xmlns="http://schemas.openxmlformats.org/officeDocument/2006/extended-properties" xmlns:vt="http://schemas.openxmlformats.org/officeDocument/2006/docPropsVTypes">
  <Template>Normal</Template>
  <Company>MS</Company>
  <Pages>8</Pages>
  <Words>592</Words>
  <Characters>782</Characters>
  <Lines>9</Lines>
  <Paragraphs>2</Paragraphs>
  <TotalTime>1</TotalTime>
  <ScaleCrop>false</ScaleCrop>
  <LinksUpToDate>false</LinksUpToDate>
  <CharactersWithSpaces>1094</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2020-04-09T13:41:00Z</dcterms:created>
  <dc:creator>Tiger</dc:creator>
  <cp:lastModifiedBy>Yan</cp:lastModifiedBy>
  <dcterms:modified xsi:type="dcterms:W3CDTF">2024-03-28T06:52:15Z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5C07F4CEFE844B80BBD5FB76E372B6EB_13</vt:lpwstr>
  </property>
</Properties>
</file>